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E7022" w14:textId="43C61DE1" w:rsidR="008B61D2" w:rsidRPr="00D523E9" w:rsidRDefault="00236BAB">
      <w:pPr>
        <w:jc w:val="right"/>
        <w:rPr>
          <w:b/>
          <w:kern w:val="0"/>
        </w:rPr>
      </w:pPr>
      <w:bookmarkStart w:id="0" w:name="PutConferenceHere"/>
      <w:r w:rsidRPr="00D523E9">
        <w:rPr>
          <w:b/>
          <w:kern w:val="0"/>
        </w:rPr>
        <w:t>Advanced Mechanical Design</w:t>
      </w:r>
      <w:r w:rsidR="00063928" w:rsidRPr="00D523E9">
        <w:rPr>
          <w:b/>
          <w:kern w:val="0"/>
        </w:rPr>
        <w:t>, University of Rochester</w:t>
      </w:r>
    </w:p>
    <w:p w14:paraId="37209A19" w14:textId="5A7E7786" w:rsidR="008B61D2" w:rsidRPr="00D523E9" w:rsidRDefault="00236BAB">
      <w:pPr>
        <w:jc w:val="right"/>
        <w:rPr>
          <w:b/>
          <w:kern w:val="0"/>
        </w:rPr>
      </w:pPr>
      <w:r w:rsidRPr="00D523E9">
        <w:rPr>
          <w:b/>
          <w:kern w:val="0"/>
        </w:rPr>
        <w:t>Final Design Report</w:t>
      </w:r>
    </w:p>
    <w:p w14:paraId="78C49170" w14:textId="10C49FEE" w:rsidR="008B61D2" w:rsidRPr="00D523E9" w:rsidRDefault="00063928" w:rsidP="538813F9">
      <w:pPr>
        <w:jc w:val="right"/>
        <w:rPr>
          <w:b/>
          <w:kern w:val="0"/>
        </w:rPr>
      </w:pPr>
      <w:r w:rsidRPr="00D523E9">
        <w:rPr>
          <w:b/>
          <w:kern w:val="0"/>
        </w:rPr>
        <w:t>Spring 20</w:t>
      </w:r>
      <w:r w:rsidR="35C3F0E2" w:rsidRPr="00D523E9">
        <w:rPr>
          <w:b/>
          <w:kern w:val="0"/>
        </w:rPr>
        <w:t>23</w:t>
      </w:r>
    </w:p>
    <w:bookmarkEnd w:id="0"/>
    <w:p w14:paraId="280C6628" w14:textId="77777777" w:rsidR="008B61D2" w:rsidRDefault="008B61D2">
      <w:pPr>
        <w:sectPr w:rsidR="008B61D2">
          <w:headerReference w:type="default" r:id="rId11"/>
          <w:footerReference w:type="default" r:id="rId12"/>
          <w:type w:val="continuous"/>
          <w:pgSz w:w="12240" w:h="15840"/>
          <w:pgMar w:top="720" w:right="720" w:bottom="1440" w:left="720" w:header="720" w:footer="720" w:gutter="0"/>
          <w:cols w:space="720"/>
        </w:sectPr>
      </w:pPr>
    </w:p>
    <w:p w14:paraId="359FA449" w14:textId="1F402AB5" w:rsidR="16D8E908" w:rsidRPr="00D523E9" w:rsidRDefault="16D8E908" w:rsidP="1366EF13">
      <w:pPr>
        <w:pStyle w:val="Title"/>
        <w:spacing w:line="259" w:lineRule="auto"/>
        <w:rPr>
          <w:rFonts w:ascii="Times New Roman" w:hAnsi="Times New Roman"/>
        </w:rPr>
      </w:pPr>
      <w:r w:rsidRPr="00D523E9">
        <w:rPr>
          <w:rFonts w:ascii="Times New Roman" w:hAnsi="Times New Roman"/>
        </w:rPr>
        <w:t>URMC Rehab Final DESIGN REPORT</w:t>
      </w:r>
    </w:p>
    <w:p w14:paraId="6E0273B8" w14:textId="77777777" w:rsidR="008B61D2" w:rsidRDefault="008B61D2"/>
    <w:p w14:paraId="6F1E485C" w14:textId="77777777" w:rsidR="008B61D2" w:rsidRDefault="008B61D2"/>
    <w:p w14:paraId="77CAEEA0" w14:textId="77777777" w:rsidR="008B61D2" w:rsidRDefault="008B61D2">
      <w:bookmarkStart w:id="1" w:name="PutAuthorsHere"/>
    </w:p>
    <w:tbl>
      <w:tblPr>
        <w:tblW w:w="10440" w:type="dxa"/>
        <w:tblInd w:w="-725" w:type="dxa"/>
        <w:tblLook w:val="0000" w:firstRow="0" w:lastRow="0" w:firstColumn="0" w:lastColumn="0" w:noHBand="0" w:noVBand="0"/>
      </w:tblPr>
      <w:tblGrid>
        <w:gridCol w:w="2610"/>
        <w:gridCol w:w="2610"/>
        <w:gridCol w:w="2610"/>
        <w:gridCol w:w="2610"/>
      </w:tblGrid>
      <w:tr w:rsidR="00470FA4" w14:paraId="472E6922" w14:textId="77777777" w:rsidTr="538813F9">
        <w:tc>
          <w:tcPr>
            <w:tcW w:w="2610" w:type="dxa"/>
          </w:tcPr>
          <w:p w14:paraId="5E746341" w14:textId="74042482" w:rsidR="00DA528A" w:rsidRPr="00D523E9" w:rsidRDefault="1F914385" w:rsidP="00DA528A">
            <w:pPr>
              <w:pStyle w:val="Author"/>
              <w:rPr>
                <w:rFonts w:ascii="Times New Roman" w:hAnsi="Times New Roman"/>
              </w:rPr>
            </w:pPr>
            <w:r w:rsidRPr="00D523E9">
              <w:rPr>
                <w:rFonts w:ascii="Times New Roman" w:hAnsi="Times New Roman"/>
              </w:rPr>
              <w:t>Jose Corredor</w:t>
            </w:r>
          </w:p>
        </w:tc>
        <w:tc>
          <w:tcPr>
            <w:tcW w:w="2610" w:type="dxa"/>
          </w:tcPr>
          <w:p w14:paraId="63F1B7D1" w14:textId="53176B9A" w:rsidR="00DA528A" w:rsidRPr="00D523E9" w:rsidRDefault="1F914385" w:rsidP="00DA528A">
            <w:pPr>
              <w:pStyle w:val="Author"/>
              <w:rPr>
                <w:rFonts w:ascii="Times New Roman" w:hAnsi="Times New Roman"/>
              </w:rPr>
            </w:pPr>
            <w:r w:rsidRPr="00D523E9">
              <w:rPr>
                <w:rFonts w:ascii="Times New Roman" w:hAnsi="Times New Roman"/>
              </w:rPr>
              <w:t>Keagan Hemsley</w:t>
            </w:r>
          </w:p>
        </w:tc>
        <w:tc>
          <w:tcPr>
            <w:tcW w:w="2610" w:type="dxa"/>
          </w:tcPr>
          <w:p w14:paraId="00AC05A9" w14:textId="3B1F6D97" w:rsidR="00DA528A" w:rsidRPr="00D523E9" w:rsidRDefault="1F914385" w:rsidP="00DA528A">
            <w:pPr>
              <w:pStyle w:val="Author"/>
              <w:rPr>
                <w:rFonts w:ascii="Times New Roman" w:hAnsi="Times New Roman"/>
              </w:rPr>
            </w:pPr>
            <w:r w:rsidRPr="00D523E9">
              <w:rPr>
                <w:rFonts w:ascii="Times New Roman" w:hAnsi="Times New Roman"/>
              </w:rPr>
              <w:t>Gabriel Lundy</w:t>
            </w:r>
          </w:p>
        </w:tc>
        <w:tc>
          <w:tcPr>
            <w:tcW w:w="2610" w:type="dxa"/>
          </w:tcPr>
          <w:p w14:paraId="6261D971" w14:textId="42C718AA" w:rsidR="00DA528A" w:rsidRPr="00D523E9" w:rsidRDefault="1F914385" w:rsidP="00DA528A">
            <w:pPr>
              <w:pStyle w:val="Author"/>
              <w:rPr>
                <w:rFonts w:ascii="Times New Roman" w:hAnsi="Times New Roman"/>
              </w:rPr>
            </w:pPr>
            <w:r w:rsidRPr="00D523E9">
              <w:rPr>
                <w:rFonts w:ascii="Times New Roman" w:hAnsi="Times New Roman"/>
              </w:rPr>
              <w:t>Joseph Moore</w:t>
            </w:r>
            <w:r w:rsidR="000660B5" w:rsidRPr="00D523E9">
              <w:rPr>
                <w:rFonts w:ascii="Times New Roman" w:hAnsi="Times New Roman"/>
              </w:rPr>
              <w:t xml:space="preserve"> </w:t>
            </w:r>
          </w:p>
          <w:p w14:paraId="5EDFB4F8" w14:textId="77777777" w:rsidR="00DA528A" w:rsidRPr="00D523E9" w:rsidRDefault="00DA528A" w:rsidP="007B2BF3">
            <w:pPr>
              <w:pStyle w:val="Author"/>
              <w:rPr>
                <w:rFonts w:ascii="Times New Roman" w:hAnsi="Times New Roman"/>
                <w:b w:val="0"/>
              </w:rPr>
            </w:pPr>
          </w:p>
        </w:tc>
      </w:tr>
    </w:tbl>
    <w:p w14:paraId="5A840B6D" w14:textId="77777777" w:rsidR="008B61D2" w:rsidRDefault="008B61D2"/>
    <w:bookmarkEnd w:id="1"/>
    <w:p w14:paraId="16B738C8" w14:textId="77777777" w:rsidR="008B61D2" w:rsidRDefault="008B61D2"/>
    <w:p w14:paraId="0E09FE84" w14:textId="77777777" w:rsidR="008B61D2" w:rsidRDefault="008B61D2">
      <w:pPr>
        <w:sectPr w:rsidR="008B61D2">
          <w:headerReference w:type="default" r:id="rId13"/>
          <w:type w:val="continuous"/>
          <w:pgSz w:w="12240" w:h="15840"/>
          <w:pgMar w:top="720" w:right="1440" w:bottom="1440" w:left="1440" w:header="720" w:footer="720" w:gutter="0"/>
          <w:cols w:space="720"/>
        </w:sectPr>
      </w:pPr>
    </w:p>
    <w:p w14:paraId="0CAE4F7B" w14:textId="6379CAFE" w:rsidR="00C55B48" w:rsidRPr="00D523E9" w:rsidRDefault="05C160B9" w:rsidP="00C55B48">
      <w:pPr>
        <w:pStyle w:val="AbstractClauseTitle"/>
        <w:rPr>
          <w:rFonts w:ascii="Times New Roman" w:hAnsi="Times New Roman"/>
        </w:rPr>
      </w:pPr>
      <w:r w:rsidRPr="00D523E9">
        <w:rPr>
          <w:rFonts w:ascii="Times New Roman" w:hAnsi="Times New Roman"/>
        </w:rPr>
        <w:t>Abstract</w:t>
      </w:r>
      <w:r w:rsidR="644E420B" w:rsidRPr="00D523E9">
        <w:rPr>
          <w:rFonts w:ascii="Times New Roman" w:hAnsi="Times New Roman"/>
        </w:rPr>
        <w:t xml:space="preserve"> </w:t>
      </w:r>
    </w:p>
    <w:p w14:paraId="5BE2C86A" w14:textId="77777777" w:rsidR="00C55B48" w:rsidRDefault="00C55B48" w:rsidP="00C55B48">
      <w:pPr>
        <w:pStyle w:val="AbstractClauseTitle"/>
        <w:rPr>
          <w:rFonts w:ascii="Times New Roman" w:hAnsi="Times New Roman"/>
          <w:b w:val="0"/>
          <w:i/>
          <w:caps w:val="0"/>
        </w:rPr>
      </w:pPr>
    </w:p>
    <w:p w14:paraId="5820D57E" w14:textId="118AA17C" w:rsidR="00C55B48" w:rsidRPr="00D523E9" w:rsidRDefault="298C1A7F" w:rsidP="22856EEC">
      <w:pPr>
        <w:pStyle w:val="AbstractClauseTitle"/>
        <w:rPr>
          <w:rFonts w:ascii="Times New Roman" w:hAnsi="Times New Roman"/>
          <w:b w:val="0"/>
          <w:i/>
          <w:caps w:val="0"/>
        </w:rPr>
      </w:pPr>
      <w:r w:rsidRPr="00D523E9">
        <w:rPr>
          <w:rFonts w:ascii="Times New Roman" w:hAnsi="Times New Roman"/>
          <w:b w:val="0"/>
          <w:i/>
          <w:caps w:val="0"/>
        </w:rPr>
        <w:t xml:space="preserve">     </w:t>
      </w:r>
      <w:r w:rsidR="189B0923" w:rsidRPr="00D523E9">
        <w:rPr>
          <w:rFonts w:ascii="Times New Roman" w:hAnsi="Times New Roman"/>
          <w:b w:val="0"/>
          <w:i/>
          <w:caps w:val="0"/>
        </w:rPr>
        <w:t xml:space="preserve">  </w:t>
      </w:r>
      <w:r w:rsidR="3BCA511C" w:rsidRPr="00D523E9">
        <w:rPr>
          <w:rFonts w:ascii="Times New Roman" w:hAnsi="Times New Roman"/>
          <w:b w:val="0"/>
          <w:i/>
          <w:caps w:val="0"/>
        </w:rPr>
        <w:t xml:space="preserve">The objective of this senior design project is to </w:t>
      </w:r>
      <w:r w:rsidR="14013756" w:rsidRPr="00D523E9">
        <w:rPr>
          <w:rFonts w:ascii="Times New Roman" w:hAnsi="Times New Roman"/>
          <w:b w:val="0"/>
          <w:i/>
          <w:caps w:val="0"/>
        </w:rPr>
        <w:t>improve rehabilitation via a wearable device that assi</w:t>
      </w:r>
      <w:r w:rsidR="0A8F771E" w:rsidRPr="00D523E9">
        <w:rPr>
          <w:rFonts w:ascii="Times New Roman" w:hAnsi="Times New Roman"/>
          <w:b w:val="0"/>
          <w:i/>
          <w:caps w:val="0"/>
        </w:rPr>
        <w:t xml:space="preserve">sts the fingers of the human hand to complete its range of motion and </w:t>
      </w:r>
      <w:r w:rsidR="6FDAA591" w:rsidRPr="00D523E9">
        <w:rPr>
          <w:rFonts w:ascii="Times New Roman" w:hAnsi="Times New Roman"/>
          <w:b w:val="0"/>
          <w:i/>
          <w:caps w:val="0"/>
        </w:rPr>
        <w:t>return impaired hands to their original strength</w:t>
      </w:r>
      <w:r w:rsidR="07A3F0C5" w:rsidRPr="00D523E9">
        <w:rPr>
          <w:rFonts w:ascii="Times New Roman" w:hAnsi="Times New Roman"/>
          <w:b w:val="0"/>
          <w:i/>
          <w:caps w:val="0"/>
        </w:rPr>
        <w:t xml:space="preserve">. </w:t>
      </w:r>
      <w:r w:rsidR="34B6589C" w:rsidRPr="00D523E9">
        <w:rPr>
          <w:rFonts w:ascii="Times New Roman" w:hAnsi="Times New Roman"/>
          <w:b w:val="0"/>
          <w:i/>
          <w:caps w:val="0"/>
        </w:rPr>
        <w:t>Currently, at the University of Rochester Medical Center there are no methods of manually opening finger</w:t>
      </w:r>
      <w:r w:rsidR="0574A21D" w:rsidRPr="00D523E9">
        <w:rPr>
          <w:rFonts w:ascii="Times New Roman" w:hAnsi="Times New Roman"/>
          <w:b w:val="0"/>
          <w:i/>
          <w:caps w:val="0"/>
        </w:rPr>
        <w:t xml:space="preserve">s. </w:t>
      </w:r>
      <w:r w:rsidR="304FDE26" w:rsidRPr="00D523E9">
        <w:rPr>
          <w:rFonts w:ascii="Times New Roman" w:hAnsi="Times New Roman"/>
          <w:b w:val="0"/>
          <w:i/>
          <w:caps w:val="0"/>
        </w:rPr>
        <w:t>Th</w:t>
      </w:r>
      <w:r w:rsidR="00D17A82" w:rsidRPr="00D523E9">
        <w:rPr>
          <w:rFonts w:ascii="Times New Roman" w:hAnsi="Times New Roman"/>
          <w:b w:val="0"/>
          <w:i/>
          <w:caps w:val="0"/>
        </w:rPr>
        <w:t>e</w:t>
      </w:r>
      <w:r w:rsidR="0574A21D" w:rsidRPr="00D523E9">
        <w:rPr>
          <w:rFonts w:ascii="Times New Roman" w:hAnsi="Times New Roman"/>
          <w:b w:val="0"/>
          <w:i/>
          <w:caps w:val="0"/>
        </w:rPr>
        <w:t xml:space="preserve"> current solution involves electrical stimul</w:t>
      </w:r>
      <w:r w:rsidR="289A23EB" w:rsidRPr="00D523E9">
        <w:rPr>
          <w:rFonts w:ascii="Times New Roman" w:hAnsi="Times New Roman"/>
          <w:b w:val="0"/>
          <w:i/>
          <w:caps w:val="0"/>
        </w:rPr>
        <w:t>ation</w:t>
      </w:r>
      <w:r w:rsidR="0574A21D" w:rsidRPr="00D523E9">
        <w:rPr>
          <w:rFonts w:ascii="Times New Roman" w:hAnsi="Times New Roman"/>
          <w:b w:val="0"/>
          <w:i/>
          <w:caps w:val="0"/>
        </w:rPr>
        <w:t xml:space="preserve"> which acti</w:t>
      </w:r>
      <w:r w:rsidR="23055B15" w:rsidRPr="00D523E9">
        <w:rPr>
          <w:rFonts w:ascii="Times New Roman" w:hAnsi="Times New Roman"/>
          <w:b w:val="0"/>
          <w:i/>
          <w:caps w:val="0"/>
        </w:rPr>
        <w:t>vates the muscles in the ha</w:t>
      </w:r>
      <w:r w:rsidR="24649EF4" w:rsidRPr="00D523E9">
        <w:rPr>
          <w:rFonts w:ascii="Times New Roman" w:hAnsi="Times New Roman"/>
          <w:b w:val="0"/>
          <w:i/>
          <w:caps w:val="0"/>
        </w:rPr>
        <w:t>n</w:t>
      </w:r>
      <w:r w:rsidR="23055B15" w:rsidRPr="00D523E9">
        <w:rPr>
          <w:rFonts w:ascii="Times New Roman" w:hAnsi="Times New Roman"/>
          <w:b w:val="0"/>
          <w:i/>
          <w:caps w:val="0"/>
        </w:rPr>
        <w:t>d to make the fingers open, but it cannot be used on patients</w:t>
      </w:r>
      <w:r w:rsidR="5338775E" w:rsidRPr="00D523E9">
        <w:rPr>
          <w:rFonts w:ascii="Times New Roman" w:hAnsi="Times New Roman"/>
          <w:b w:val="0"/>
          <w:i/>
          <w:caps w:val="0"/>
        </w:rPr>
        <w:t xml:space="preserve"> with</w:t>
      </w:r>
      <w:r w:rsidR="2D7FC2CD" w:rsidRPr="00D523E9">
        <w:rPr>
          <w:rFonts w:ascii="Times New Roman" w:hAnsi="Times New Roman"/>
          <w:b w:val="0"/>
          <w:i/>
          <w:caps w:val="0"/>
        </w:rPr>
        <w:t xml:space="preserve"> </w:t>
      </w:r>
      <w:r w:rsidR="5163A7EA" w:rsidRPr="00D523E9">
        <w:rPr>
          <w:rFonts w:ascii="Times New Roman" w:hAnsi="Times New Roman"/>
          <w:b w:val="0"/>
          <w:i/>
          <w:caps w:val="0"/>
        </w:rPr>
        <w:t>implanted electrical device</w:t>
      </w:r>
      <w:r w:rsidR="4B05C35E" w:rsidRPr="00D523E9">
        <w:rPr>
          <w:rFonts w:ascii="Times New Roman" w:hAnsi="Times New Roman"/>
          <w:b w:val="0"/>
          <w:i/>
          <w:caps w:val="0"/>
        </w:rPr>
        <w:t>s</w:t>
      </w:r>
      <w:r w:rsidR="3ABC80AB" w:rsidRPr="00D523E9">
        <w:rPr>
          <w:rFonts w:ascii="Times New Roman" w:hAnsi="Times New Roman"/>
          <w:b w:val="0"/>
          <w:i/>
          <w:caps w:val="0"/>
        </w:rPr>
        <w:t xml:space="preserve"> (pacemakers) or patients with a history of seizures</w:t>
      </w:r>
      <w:r w:rsidR="70BB84EF" w:rsidRPr="00D523E9">
        <w:rPr>
          <w:rFonts w:ascii="Times New Roman" w:hAnsi="Times New Roman"/>
          <w:b w:val="0"/>
          <w:i/>
          <w:caps w:val="0"/>
        </w:rPr>
        <w:t>.</w:t>
      </w:r>
      <w:r w:rsidR="7D1B23AB" w:rsidRPr="00D523E9">
        <w:rPr>
          <w:rFonts w:ascii="Times New Roman" w:hAnsi="Times New Roman"/>
          <w:b w:val="0"/>
          <w:i/>
          <w:caps w:val="0"/>
        </w:rPr>
        <w:t xml:space="preserve"> </w:t>
      </w:r>
      <w:r w:rsidR="3C6DD365" w:rsidRPr="00D523E9">
        <w:rPr>
          <w:rFonts w:ascii="Times New Roman" w:hAnsi="Times New Roman"/>
          <w:b w:val="0"/>
          <w:i/>
          <w:caps w:val="0"/>
        </w:rPr>
        <w:t>Throughout the semester, the team came up with several design concepts, some of which were</w:t>
      </w:r>
      <w:r w:rsidR="5033E1E9" w:rsidRPr="00D523E9">
        <w:rPr>
          <w:rFonts w:ascii="Times New Roman" w:hAnsi="Times New Roman"/>
          <w:b w:val="0"/>
          <w:i/>
          <w:caps w:val="0"/>
        </w:rPr>
        <w:t xml:space="preserve"> selected for further development. CAD </w:t>
      </w:r>
      <w:r w:rsidR="6760AC9A" w:rsidRPr="00D523E9">
        <w:rPr>
          <w:rFonts w:ascii="Times New Roman" w:hAnsi="Times New Roman"/>
          <w:b w:val="0"/>
          <w:i/>
          <w:caps w:val="0"/>
        </w:rPr>
        <w:t>modeling of each pa</w:t>
      </w:r>
      <w:r w:rsidR="5685FAD8" w:rsidRPr="00D523E9">
        <w:rPr>
          <w:rFonts w:ascii="Times New Roman" w:hAnsi="Times New Roman"/>
          <w:b w:val="0"/>
          <w:i/>
          <w:caps w:val="0"/>
        </w:rPr>
        <w:t xml:space="preserve">rt allowed for various mechanical analyses </w:t>
      </w:r>
      <w:r w:rsidR="008C5AF0" w:rsidRPr="00D523E9">
        <w:rPr>
          <w:rFonts w:ascii="Times New Roman" w:hAnsi="Times New Roman"/>
          <w:b w:val="0"/>
          <w:i/>
          <w:caps w:val="0"/>
        </w:rPr>
        <w:t>in</w:t>
      </w:r>
      <w:r w:rsidR="5685FAD8" w:rsidRPr="00D523E9">
        <w:rPr>
          <w:rFonts w:ascii="Times New Roman" w:hAnsi="Times New Roman"/>
          <w:b w:val="0"/>
          <w:i/>
          <w:caps w:val="0"/>
        </w:rPr>
        <w:t xml:space="preserve"> </w:t>
      </w:r>
      <w:r w:rsidR="5D4F2A4A" w:rsidRPr="00D523E9">
        <w:rPr>
          <w:rFonts w:ascii="Times New Roman" w:hAnsi="Times New Roman"/>
          <w:b w:val="0"/>
          <w:i/>
          <w:caps w:val="0"/>
        </w:rPr>
        <w:t xml:space="preserve">Siemens NX. The parts were 3D printed and </w:t>
      </w:r>
      <w:r w:rsidR="5D4F2A4A" w:rsidRPr="00702C48">
        <w:rPr>
          <w:rFonts w:ascii="Times New Roman" w:hAnsi="Times New Roman"/>
          <w:b w:val="0"/>
          <w:i/>
          <w:caps w:val="0"/>
        </w:rPr>
        <w:t>assembled</w:t>
      </w:r>
      <w:r w:rsidR="157A95F9" w:rsidRPr="00702C48">
        <w:rPr>
          <w:rFonts w:ascii="Times New Roman" w:hAnsi="Times New Roman"/>
          <w:b w:val="0"/>
          <w:i/>
          <w:caps w:val="0"/>
        </w:rPr>
        <w:t xml:space="preserve"> into prototypes. After several iterations, the team </w:t>
      </w:r>
      <w:r w:rsidR="5EFC7CCD" w:rsidRPr="00702C48">
        <w:rPr>
          <w:rFonts w:ascii="Times New Roman" w:hAnsi="Times New Roman"/>
          <w:b w:val="0"/>
          <w:i/>
          <w:caps w:val="0"/>
        </w:rPr>
        <w:t xml:space="preserve">tested multiple specifications </w:t>
      </w:r>
      <w:r w:rsidR="2B561EC4" w:rsidRPr="00702C48">
        <w:rPr>
          <w:rFonts w:ascii="Times New Roman" w:hAnsi="Times New Roman"/>
          <w:b w:val="0"/>
          <w:i/>
          <w:caps w:val="0"/>
        </w:rPr>
        <w:t>at the on-campus fabrication lab at</w:t>
      </w:r>
      <w:r w:rsidR="7AF9A9F9" w:rsidRPr="00702C48">
        <w:rPr>
          <w:rFonts w:ascii="Times New Roman" w:hAnsi="Times New Roman"/>
          <w:b w:val="0"/>
          <w:i/>
          <w:caps w:val="0"/>
        </w:rPr>
        <w:t xml:space="preserve"> </w:t>
      </w:r>
      <w:r w:rsidR="5EFC7CCD" w:rsidRPr="00702C48">
        <w:rPr>
          <w:rFonts w:ascii="Times New Roman" w:hAnsi="Times New Roman"/>
          <w:b w:val="0"/>
          <w:i/>
          <w:caps w:val="0"/>
        </w:rPr>
        <w:t>Rettner Hall</w:t>
      </w:r>
      <w:r w:rsidR="577A90BD" w:rsidRPr="00702C48">
        <w:rPr>
          <w:rFonts w:ascii="Times New Roman" w:hAnsi="Times New Roman"/>
          <w:b w:val="0"/>
          <w:i/>
          <w:caps w:val="0"/>
        </w:rPr>
        <w:t xml:space="preserve">. </w:t>
      </w:r>
      <w:r w:rsidR="00BC5FE8" w:rsidRPr="00702C48">
        <w:rPr>
          <w:rFonts w:ascii="Times New Roman" w:hAnsi="Times New Roman"/>
          <w:b w:val="0"/>
          <w:i/>
          <w:caps w:val="0"/>
        </w:rPr>
        <w:t>The final</w:t>
      </w:r>
      <w:r w:rsidR="003F465B" w:rsidRPr="00702C48">
        <w:rPr>
          <w:rFonts w:ascii="Times New Roman" w:hAnsi="Times New Roman"/>
          <w:b w:val="0"/>
          <w:i/>
          <w:caps w:val="0"/>
        </w:rPr>
        <w:t xml:space="preserve"> design </w:t>
      </w:r>
      <w:r w:rsidR="00702C48" w:rsidRPr="00702C48">
        <w:rPr>
          <w:rFonts w:ascii="Times New Roman" w:hAnsi="Times New Roman"/>
          <w:b w:val="0"/>
          <w:i/>
          <w:caps w:val="0"/>
        </w:rPr>
        <w:t xml:space="preserve">was successful as it </w:t>
      </w:r>
      <w:r w:rsidR="00DC4663" w:rsidRPr="00702C48">
        <w:rPr>
          <w:rFonts w:ascii="Times New Roman" w:hAnsi="Times New Roman"/>
          <w:b w:val="0"/>
          <w:i/>
          <w:caps w:val="0"/>
        </w:rPr>
        <w:t>passed most of the specification tests</w:t>
      </w:r>
      <w:r w:rsidR="00DC4663">
        <w:rPr>
          <w:rFonts w:ascii="Times New Roman" w:hAnsi="Times New Roman"/>
          <w:b w:val="0"/>
          <w:i/>
          <w:caps w:val="0"/>
        </w:rPr>
        <w:t xml:space="preserve"> outlined</w:t>
      </w:r>
      <w:r w:rsidR="00B91DFB">
        <w:rPr>
          <w:rFonts w:ascii="Times New Roman" w:hAnsi="Times New Roman"/>
          <w:b w:val="0"/>
          <w:i/>
          <w:caps w:val="0"/>
        </w:rPr>
        <w:t xml:space="preserve"> </w:t>
      </w:r>
      <w:r w:rsidR="00EF5948">
        <w:rPr>
          <w:rFonts w:ascii="Times New Roman" w:hAnsi="Times New Roman"/>
          <w:b w:val="0"/>
          <w:i/>
          <w:caps w:val="0"/>
        </w:rPr>
        <w:t xml:space="preserve">while also </w:t>
      </w:r>
      <w:r w:rsidR="00702C48">
        <w:rPr>
          <w:rFonts w:ascii="Times New Roman" w:hAnsi="Times New Roman"/>
          <w:b w:val="0"/>
          <w:i/>
          <w:caps w:val="0"/>
        </w:rPr>
        <w:t xml:space="preserve">showing some </w:t>
      </w:r>
      <w:r w:rsidR="00EF5948">
        <w:rPr>
          <w:rFonts w:ascii="Times New Roman" w:hAnsi="Times New Roman"/>
          <w:b w:val="0"/>
          <w:i/>
          <w:caps w:val="0"/>
        </w:rPr>
        <w:t xml:space="preserve">margin </w:t>
      </w:r>
      <w:r w:rsidR="00702C48">
        <w:rPr>
          <w:rFonts w:ascii="Times New Roman" w:hAnsi="Times New Roman"/>
          <w:b w:val="0"/>
          <w:i/>
          <w:caps w:val="0"/>
        </w:rPr>
        <w:t xml:space="preserve">for </w:t>
      </w:r>
      <w:r w:rsidR="00EF5948">
        <w:rPr>
          <w:rFonts w:ascii="Times New Roman" w:hAnsi="Times New Roman"/>
          <w:b w:val="0"/>
          <w:i/>
          <w:caps w:val="0"/>
        </w:rPr>
        <w:t>improvement</w:t>
      </w:r>
      <w:r w:rsidR="00DF2499">
        <w:rPr>
          <w:rFonts w:ascii="Times New Roman" w:hAnsi="Times New Roman"/>
          <w:b w:val="0"/>
          <w:i/>
          <w:caps w:val="0"/>
        </w:rPr>
        <w:t>.</w:t>
      </w:r>
    </w:p>
    <w:p w14:paraId="0F34F489" w14:textId="2CEF0B88" w:rsidR="1366EF13" w:rsidRPr="00D523E9" w:rsidRDefault="1366EF13" w:rsidP="1366EF13">
      <w:pPr>
        <w:pStyle w:val="BodyTextIndent"/>
        <w:rPr>
          <w:i/>
        </w:rPr>
      </w:pPr>
    </w:p>
    <w:p w14:paraId="724C43C7" w14:textId="61AEAC65" w:rsidR="00063928" w:rsidRPr="00D523E9" w:rsidRDefault="700F013C" w:rsidP="00063928">
      <w:pPr>
        <w:pStyle w:val="NomenclatureClauseTitle"/>
        <w:spacing w:before="0"/>
        <w:rPr>
          <w:rFonts w:ascii="Times New Roman" w:hAnsi="Times New Roman"/>
        </w:rPr>
      </w:pPr>
      <w:r w:rsidRPr="00D523E9">
        <w:rPr>
          <w:rFonts w:ascii="Times New Roman" w:hAnsi="Times New Roman"/>
        </w:rPr>
        <w:t>Problem definition</w:t>
      </w:r>
    </w:p>
    <w:p w14:paraId="72D1267F" w14:textId="77777777" w:rsidR="00063928" w:rsidRDefault="00063928" w:rsidP="00063928">
      <w:pPr>
        <w:pStyle w:val="NomenclatureClauseTitle"/>
        <w:tabs>
          <w:tab w:val="left" w:pos="360"/>
        </w:tabs>
        <w:spacing w:before="0"/>
        <w:rPr>
          <w:rFonts w:ascii="Times New Roman" w:eastAsia="MS Mincho" w:hAnsi="Times New Roman"/>
          <w:b w:val="0"/>
          <w:bCs/>
          <w:caps w:val="0"/>
        </w:rPr>
      </w:pPr>
    </w:p>
    <w:p w14:paraId="65F4F077" w14:textId="0F13E32C" w:rsidR="3E6AE810" w:rsidRDefault="002427EA" w:rsidP="22856EEC">
      <w:pPr>
        <w:pStyle w:val="NomenclatureClauseTitle"/>
        <w:tabs>
          <w:tab w:val="left" w:pos="360"/>
        </w:tabs>
        <w:spacing w:before="0" w:line="259" w:lineRule="auto"/>
        <w:rPr>
          <w:rFonts w:ascii="Times New Roman" w:eastAsia="MS Mincho" w:hAnsi="Times New Roman"/>
          <w:b w:val="0"/>
          <w:caps w:val="0"/>
        </w:rPr>
      </w:pPr>
      <w:r>
        <w:rPr>
          <w:rFonts w:ascii="Times New Roman" w:eastAsia="MS Mincho" w:hAnsi="Times New Roman"/>
          <w:b w:val="0"/>
          <w:caps w:val="0"/>
        </w:rPr>
        <w:tab/>
      </w:r>
      <w:r w:rsidR="48028609" w:rsidRPr="22856EEC">
        <w:rPr>
          <w:rFonts w:ascii="Times New Roman" w:eastAsia="MS Mincho" w:hAnsi="Times New Roman"/>
          <w:b w:val="0"/>
          <w:caps w:val="0"/>
        </w:rPr>
        <w:t xml:space="preserve">Patients with </w:t>
      </w:r>
      <w:r w:rsidR="458576F0" w:rsidRPr="22856EEC">
        <w:rPr>
          <w:rFonts w:ascii="Times New Roman" w:eastAsia="MS Mincho" w:hAnsi="Times New Roman"/>
          <w:b w:val="0"/>
          <w:caps w:val="0"/>
        </w:rPr>
        <w:t>extensive damage to their hand or neurological problems that affect hand muscle control (such</w:t>
      </w:r>
      <w:r w:rsidR="48028609" w:rsidRPr="22856EEC">
        <w:rPr>
          <w:rFonts w:ascii="Times New Roman" w:eastAsia="MS Mincho" w:hAnsi="Times New Roman"/>
          <w:b w:val="0"/>
          <w:caps w:val="0"/>
        </w:rPr>
        <w:t xml:space="preserve"> </w:t>
      </w:r>
      <w:r w:rsidR="458576F0" w:rsidRPr="06EA6413">
        <w:rPr>
          <w:rFonts w:ascii="Times New Roman" w:eastAsia="MS Mincho" w:hAnsi="Times New Roman"/>
          <w:b w:val="0"/>
          <w:caps w:val="0"/>
        </w:rPr>
        <w:t xml:space="preserve">as patients who have </w:t>
      </w:r>
      <w:r w:rsidR="377AA6FD" w:rsidRPr="06EA6413">
        <w:rPr>
          <w:rFonts w:ascii="Times New Roman" w:eastAsia="MS Mincho" w:hAnsi="Times New Roman"/>
          <w:b w:val="0"/>
          <w:caps w:val="0"/>
        </w:rPr>
        <w:t>experienced</w:t>
      </w:r>
      <w:r w:rsidR="458576F0" w:rsidRPr="06EA6413">
        <w:rPr>
          <w:rFonts w:ascii="Times New Roman" w:eastAsia="MS Mincho" w:hAnsi="Times New Roman"/>
          <w:b w:val="0"/>
          <w:caps w:val="0"/>
        </w:rPr>
        <w:t xml:space="preserve"> a stroke)</w:t>
      </w:r>
      <w:r w:rsidR="48028609" w:rsidRPr="06EA6413">
        <w:rPr>
          <w:rFonts w:ascii="Times New Roman" w:eastAsia="MS Mincho" w:hAnsi="Times New Roman"/>
          <w:b w:val="0"/>
          <w:caps w:val="0"/>
        </w:rPr>
        <w:t xml:space="preserve"> </w:t>
      </w:r>
      <w:r w:rsidR="48028609" w:rsidRPr="22856EEC">
        <w:rPr>
          <w:rFonts w:ascii="Times New Roman" w:eastAsia="MS Mincho" w:hAnsi="Times New Roman"/>
          <w:b w:val="0"/>
          <w:caps w:val="0"/>
        </w:rPr>
        <w:t>need an assistive device that aids in opening their hand from a closed position and measures their range of motion by measuring the angles of their joint</w:t>
      </w:r>
      <w:r w:rsidR="17986ED7" w:rsidRPr="22856EEC">
        <w:rPr>
          <w:rFonts w:ascii="Times New Roman" w:eastAsia="MS Mincho" w:hAnsi="Times New Roman"/>
          <w:b w:val="0"/>
          <w:caps w:val="0"/>
        </w:rPr>
        <w:t>s</w:t>
      </w:r>
      <w:r w:rsidR="48028609" w:rsidRPr="22856EEC">
        <w:rPr>
          <w:rFonts w:ascii="Times New Roman" w:eastAsia="MS Mincho" w:hAnsi="Times New Roman"/>
          <w:b w:val="0"/>
          <w:caps w:val="0"/>
        </w:rPr>
        <w:t>. Making a hand exoskeleton to imp</w:t>
      </w:r>
      <w:r w:rsidR="3603EB0C" w:rsidRPr="22856EEC">
        <w:rPr>
          <w:rFonts w:ascii="Times New Roman" w:eastAsia="MS Mincho" w:hAnsi="Times New Roman"/>
          <w:b w:val="0"/>
          <w:caps w:val="0"/>
        </w:rPr>
        <w:t>rove the rehabilitation process will allow patients to open one finger, for pointing or touching, or multiple fingers to grasp something.</w:t>
      </w:r>
    </w:p>
    <w:p w14:paraId="15D35C2A" w14:textId="77777777" w:rsidR="00B91BDE" w:rsidRPr="00B91BDE" w:rsidRDefault="00B91BDE" w:rsidP="00B91BDE">
      <w:pPr>
        <w:pStyle w:val="BodyTextIndent"/>
      </w:pPr>
    </w:p>
    <w:p w14:paraId="0EB804BC" w14:textId="18495698" w:rsidR="008B61D2" w:rsidRPr="00D523E9" w:rsidRDefault="0B9052C6" w:rsidP="00063928">
      <w:pPr>
        <w:pStyle w:val="NomenclatureClauseTitle"/>
        <w:tabs>
          <w:tab w:val="left" w:pos="360"/>
        </w:tabs>
        <w:spacing w:before="0"/>
        <w:rPr>
          <w:rFonts w:ascii="Times New Roman" w:hAnsi="Times New Roman"/>
        </w:rPr>
      </w:pPr>
      <w:r w:rsidRPr="00BC5FE8">
        <w:rPr>
          <w:rFonts w:ascii="Times New Roman" w:hAnsi="Times New Roman"/>
        </w:rPr>
        <w:t>Requirements, specifications, deliverables</w:t>
      </w:r>
    </w:p>
    <w:p w14:paraId="7E206A9B" w14:textId="18495698" w:rsidR="00B42F87" w:rsidRDefault="00B42F87" w:rsidP="682D28EC">
      <w:pPr>
        <w:pStyle w:val="BodyTextIndent"/>
        <w:jc w:val="center"/>
        <w:rPr>
          <w:sz w:val="16"/>
          <w:szCs w:val="16"/>
        </w:rPr>
      </w:pPr>
    </w:p>
    <w:p w14:paraId="4282E22F" w14:textId="64F0D005" w:rsidR="00F7605D" w:rsidRPr="00F7605D" w:rsidRDefault="00B42F87" w:rsidP="682D28EC">
      <w:pPr>
        <w:pStyle w:val="BodyTextIndent"/>
        <w:jc w:val="center"/>
        <w:rPr>
          <w:sz w:val="16"/>
          <w:szCs w:val="16"/>
        </w:rPr>
      </w:pPr>
      <w:r w:rsidRPr="682D28EC">
        <w:rPr>
          <w:sz w:val="16"/>
          <w:szCs w:val="16"/>
        </w:rPr>
        <w:t>TABLE 1</w:t>
      </w:r>
    </w:p>
    <w:p w14:paraId="5C905161" w14:textId="31B45E12" w:rsidR="00F7605D" w:rsidRPr="00F7605D" w:rsidRDefault="00B42F87" w:rsidP="682D28EC">
      <w:pPr>
        <w:pStyle w:val="BodyTextIndent"/>
        <w:jc w:val="center"/>
        <w:rPr>
          <w:sz w:val="16"/>
          <w:szCs w:val="16"/>
        </w:rPr>
      </w:pPr>
      <w:r w:rsidRPr="682D28EC">
        <w:rPr>
          <w:sz w:val="16"/>
          <w:szCs w:val="16"/>
        </w:rPr>
        <w:t>DELIVERABLES</w:t>
      </w:r>
    </w:p>
    <w:p w14:paraId="699EF28A" w14:textId="492DE857" w:rsidR="00F7605D" w:rsidRPr="00F7605D" w:rsidRDefault="00F7605D" w:rsidP="2890D761">
      <w:pPr>
        <w:pStyle w:val="BodyTextIndent"/>
        <w:ind w:firstLine="0"/>
      </w:pPr>
    </w:p>
    <w:tbl>
      <w:tblPr>
        <w:tblStyle w:val="TableGrid"/>
        <w:tblW w:w="5130" w:type="dxa"/>
        <w:tblLayout w:type="fixed"/>
        <w:tblLook w:val="06A0" w:firstRow="1" w:lastRow="0" w:firstColumn="1" w:lastColumn="0" w:noHBand="1" w:noVBand="1"/>
      </w:tblPr>
      <w:tblGrid>
        <w:gridCol w:w="1255"/>
        <w:gridCol w:w="3875"/>
      </w:tblGrid>
      <w:tr w:rsidR="36F16AF5" w14:paraId="7F9BAD55" w14:textId="77777777" w:rsidTr="00CE4924">
        <w:trPr>
          <w:trHeight w:val="270"/>
        </w:trPr>
        <w:tc>
          <w:tcPr>
            <w:tcW w:w="1255" w:type="dxa"/>
            <w:tcMar>
              <w:left w:w="105" w:type="dxa"/>
              <w:right w:w="105" w:type="dxa"/>
            </w:tcMar>
          </w:tcPr>
          <w:p w14:paraId="3A3E38B4" w14:textId="2C01F402" w:rsidR="36F16AF5" w:rsidRDefault="36F16AF5" w:rsidP="36F16AF5">
            <w:pPr>
              <w:rPr>
                <w:color w:val="000000" w:themeColor="text1"/>
              </w:rPr>
            </w:pPr>
            <w:r w:rsidRPr="36F16AF5">
              <w:rPr>
                <w:color w:val="000000" w:themeColor="text1"/>
              </w:rPr>
              <w:t>Deliverables</w:t>
            </w:r>
          </w:p>
        </w:tc>
        <w:tc>
          <w:tcPr>
            <w:tcW w:w="3875" w:type="dxa"/>
            <w:tcMar>
              <w:left w:w="105" w:type="dxa"/>
              <w:right w:w="105" w:type="dxa"/>
            </w:tcMar>
          </w:tcPr>
          <w:p w14:paraId="4A541DB0" w14:textId="2686E000" w:rsidR="36F16AF5" w:rsidRDefault="00CE4924" w:rsidP="36F16AF5">
            <w:pPr>
              <w:jc w:val="center"/>
              <w:rPr>
                <w:color w:val="000000" w:themeColor="text1"/>
              </w:rPr>
            </w:pPr>
            <w:r>
              <w:rPr>
                <w:color w:val="000000" w:themeColor="text1"/>
              </w:rPr>
              <w:t>D</w:t>
            </w:r>
            <w:r w:rsidR="36F16AF5" w:rsidRPr="36F16AF5">
              <w:rPr>
                <w:color w:val="000000" w:themeColor="text1"/>
              </w:rPr>
              <w:t>escription</w:t>
            </w:r>
          </w:p>
        </w:tc>
      </w:tr>
      <w:tr w:rsidR="36F16AF5" w14:paraId="58B727BD" w14:textId="77777777" w:rsidTr="00CE4924">
        <w:trPr>
          <w:trHeight w:val="300"/>
        </w:trPr>
        <w:tc>
          <w:tcPr>
            <w:tcW w:w="1255" w:type="dxa"/>
            <w:tcMar>
              <w:left w:w="105" w:type="dxa"/>
              <w:right w:w="105" w:type="dxa"/>
            </w:tcMar>
          </w:tcPr>
          <w:p w14:paraId="3C6E61C4" w14:textId="301819AC" w:rsidR="36F16AF5" w:rsidRDefault="36F16AF5" w:rsidP="36F16AF5">
            <w:pPr>
              <w:jc w:val="center"/>
              <w:rPr>
                <w:color w:val="000000" w:themeColor="text1"/>
              </w:rPr>
            </w:pPr>
            <w:r w:rsidRPr="36F16AF5">
              <w:rPr>
                <w:color w:val="000000" w:themeColor="text1"/>
              </w:rPr>
              <w:t>1</w:t>
            </w:r>
          </w:p>
        </w:tc>
        <w:tc>
          <w:tcPr>
            <w:tcW w:w="3875" w:type="dxa"/>
            <w:tcMar>
              <w:left w:w="105" w:type="dxa"/>
              <w:right w:w="105" w:type="dxa"/>
            </w:tcMar>
          </w:tcPr>
          <w:p w14:paraId="24BCD5F7" w14:textId="61431F54" w:rsidR="36F16AF5" w:rsidRDefault="36F16AF5" w:rsidP="00CE4924">
            <w:pPr>
              <w:jc w:val="left"/>
              <w:rPr>
                <w:color w:val="000000" w:themeColor="text1"/>
              </w:rPr>
            </w:pPr>
            <w:r w:rsidRPr="36F16AF5">
              <w:rPr>
                <w:color w:val="000000" w:themeColor="text1"/>
              </w:rPr>
              <w:t>Prototype of working device.</w:t>
            </w:r>
          </w:p>
        </w:tc>
      </w:tr>
      <w:tr w:rsidR="36F16AF5" w14:paraId="7A5114BB" w14:textId="77777777" w:rsidTr="00CE4924">
        <w:trPr>
          <w:trHeight w:val="300"/>
        </w:trPr>
        <w:tc>
          <w:tcPr>
            <w:tcW w:w="1255" w:type="dxa"/>
            <w:tcMar>
              <w:left w:w="105" w:type="dxa"/>
              <w:right w:w="105" w:type="dxa"/>
            </w:tcMar>
          </w:tcPr>
          <w:p w14:paraId="22FD07F9" w14:textId="32369447" w:rsidR="36F16AF5" w:rsidRDefault="36F16AF5" w:rsidP="36F16AF5">
            <w:pPr>
              <w:jc w:val="center"/>
              <w:rPr>
                <w:color w:val="000000" w:themeColor="text1"/>
              </w:rPr>
            </w:pPr>
            <w:r w:rsidRPr="36F16AF5">
              <w:rPr>
                <w:color w:val="000000" w:themeColor="text1"/>
              </w:rPr>
              <w:t>2</w:t>
            </w:r>
          </w:p>
        </w:tc>
        <w:tc>
          <w:tcPr>
            <w:tcW w:w="3875" w:type="dxa"/>
            <w:tcMar>
              <w:left w:w="105" w:type="dxa"/>
              <w:right w:w="105" w:type="dxa"/>
            </w:tcMar>
          </w:tcPr>
          <w:p w14:paraId="22E7014D" w14:textId="4C8309A5" w:rsidR="36F16AF5" w:rsidRDefault="36F16AF5" w:rsidP="00CE4924">
            <w:pPr>
              <w:jc w:val="left"/>
              <w:rPr>
                <w:color w:val="000000" w:themeColor="text1"/>
              </w:rPr>
            </w:pPr>
            <w:r w:rsidRPr="36F16AF5">
              <w:rPr>
                <w:color w:val="000000" w:themeColor="text1"/>
              </w:rPr>
              <w:t>Technical report including test data.</w:t>
            </w:r>
          </w:p>
        </w:tc>
      </w:tr>
      <w:tr w:rsidR="36F16AF5" w14:paraId="60C81E84" w14:textId="77777777" w:rsidTr="00CE4924">
        <w:trPr>
          <w:trHeight w:val="300"/>
        </w:trPr>
        <w:tc>
          <w:tcPr>
            <w:tcW w:w="1255" w:type="dxa"/>
            <w:tcMar>
              <w:left w:w="105" w:type="dxa"/>
              <w:right w:w="105" w:type="dxa"/>
            </w:tcMar>
          </w:tcPr>
          <w:p w14:paraId="75670615" w14:textId="40F0B546" w:rsidR="36F16AF5" w:rsidRDefault="36F16AF5" w:rsidP="36F16AF5">
            <w:pPr>
              <w:jc w:val="center"/>
              <w:rPr>
                <w:color w:val="000000" w:themeColor="text1"/>
              </w:rPr>
            </w:pPr>
            <w:r w:rsidRPr="36F16AF5">
              <w:rPr>
                <w:color w:val="000000" w:themeColor="text1"/>
              </w:rPr>
              <w:t>3</w:t>
            </w:r>
          </w:p>
        </w:tc>
        <w:tc>
          <w:tcPr>
            <w:tcW w:w="3875" w:type="dxa"/>
            <w:tcMar>
              <w:left w:w="105" w:type="dxa"/>
              <w:right w:w="105" w:type="dxa"/>
            </w:tcMar>
          </w:tcPr>
          <w:p w14:paraId="55840B48" w14:textId="2F728CE6" w:rsidR="36F16AF5" w:rsidRDefault="36F16AF5" w:rsidP="00CE4924">
            <w:pPr>
              <w:jc w:val="left"/>
              <w:rPr>
                <w:color w:val="000000" w:themeColor="text1"/>
              </w:rPr>
            </w:pPr>
            <w:r w:rsidRPr="36F16AF5">
              <w:rPr>
                <w:color w:val="000000" w:themeColor="text1"/>
              </w:rPr>
              <w:t>Theory of operation manual.</w:t>
            </w:r>
          </w:p>
        </w:tc>
      </w:tr>
    </w:tbl>
    <w:p w14:paraId="06AB7AC6" w14:textId="39753BED" w:rsidR="36F16AF5" w:rsidRDefault="36F16AF5" w:rsidP="36F16AF5">
      <w:pPr>
        <w:pStyle w:val="BodyTextIndent"/>
        <w:ind w:firstLine="0"/>
      </w:pPr>
    </w:p>
    <w:p w14:paraId="562A30B2" w14:textId="18495698" w:rsidR="00CE4924" w:rsidRDefault="00CE4924" w:rsidP="00CE4924">
      <w:pPr>
        <w:pStyle w:val="BodyTextIndent"/>
        <w:jc w:val="center"/>
        <w:rPr>
          <w:sz w:val="16"/>
          <w:szCs w:val="16"/>
        </w:rPr>
      </w:pPr>
      <w:r w:rsidRPr="682D28EC">
        <w:rPr>
          <w:sz w:val="16"/>
          <w:szCs w:val="16"/>
        </w:rPr>
        <w:t xml:space="preserve">TABLE </w:t>
      </w:r>
      <w:r>
        <w:rPr>
          <w:sz w:val="16"/>
          <w:szCs w:val="16"/>
        </w:rPr>
        <w:t>2</w:t>
      </w:r>
    </w:p>
    <w:p w14:paraId="39BEE50A" w14:textId="18495698" w:rsidR="0011422B" w:rsidRDefault="00CE4924" w:rsidP="0011422B">
      <w:pPr>
        <w:pStyle w:val="BodyTextIndent"/>
        <w:jc w:val="center"/>
        <w:rPr>
          <w:sz w:val="16"/>
          <w:szCs w:val="16"/>
        </w:rPr>
      </w:pPr>
      <w:r>
        <w:rPr>
          <w:sz w:val="16"/>
          <w:szCs w:val="16"/>
        </w:rPr>
        <w:t>PROJECT REQUIREMENTS</w:t>
      </w:r>
    </w:p>
    <w:p w14:paraId="22D1331C" w14:textId="18495698" w:rsidR="00CE4924" w:rsidRPr="00210458" w:rsidRDefault="00CE4924" w:rsidP="0011422B">
      <w:pPr>
        <w:pStyle w:val="BodyTextIndent"/>
        <w:jc w:val="center"/>
        <w:rPr>
          <w:sz w:val="16"/>
          <w:szCs w:val="16"/>
        </w:rPr>
      </w:pPr>
    </w:p>
    <w:tbl>
      <w:tblPr>
        <w:tblStyle w:val="TableGrid"/>
        <w:tblW w:w="5350" w:type="dxa"/>
        <w:tblLook w:val="04A0" w:firstRow="1" w:lastRow="0" w:firstColumn="1" w:lastColumn="0" w:noHBand="0" w:noVBand="1"/>
      </w:tblPr>
      <w:tblGrid>
        <w:gridCol w:w="1216"/>
        <w:gridCol w:w="4134"/>
      </w:tblGrid>
      <w:tr w:rsidR="00B81BBD" w14:paraId="5F42768B" w14:textId="77777777" w:rsidTr="0CAB0B9B">
        <w:tc>
          <w:tcPr>
            <w:tcW w:w="1200" w:type="dxa"/>
          </w:tcPr>
          <w:p w14:paraId="492BB2DF" w14:textId="01A61BA7" w:rsidR="00B81BBD" w:rsidRPr="00D523E9" w:rsidRDefault="00B81BBD" w:rsidP="008728ED">
            <w:pPr>
              <w:pStyle w:val="BodyTextIndent"/>
              <w:ind w:firstLine="0"/>
              <w:jc w:val="center"/>
              <w:rPr>
                <w:sz w:val="18"/>
                <w:szCs w:val="18"/>
              </w:rPr>
            </w:pPr>
            <w:r w:rsidRPr="00D523E9">
              <w:rPr>
                <w:sz w:val="18"/>
                <w:szCs w:val="18"/>
              </w:rPr>
              <w:t>Requirements</w:t>
            </w:r>
          </w:p>
        </w:tc>
        <w:tc>
          <w:tcPr>
            <w:tcW w:w="4150" w:type="dxa"/>
          </w:tcPr>
          <w:p w14:paraId="2C79FF43" w14:textId="714A9528" w:rsidR="00B81BBD" w:rsidRPr="00D523E9" w:rsidRDefault="00B81BBD" w:rsidP="008728ED">
            <w:pPr>
              <w:pStyle w:val="BodyTextIndent"/>
              <w:ind w:firstLine="0"/>
              <w:jc w:val="center"/>
              <w:rPr>
                <w:sz w:val="18"/>
                <w:szCs w:val="18"/>
              </w:rPr>
            </w:pPr>
            <w:r w:rsidRPr="00D523E9">
              <w:rPr>
                <w:sz w:val="18"/>
                <w:szCs w:val="18"/>
              </w:rPr>
              <w:t>Description</w:t>
            </w:r>
          </w:p>
        </w:tc>
      </w:tr>
      <w:tr w:rsidR="00B81BBD" w14:paraId="62D2427C" w14:textId="77777777" w:rsidTr="006E15F2">
        <w:tc>
          <w:tcPr>
            <w:tcW w:w="1200" w:type="dxa"/>
            <w:vAlign w:val="center"/>
          </w:tcPr>
          <w:p w14:paraId="13CA9E19" w14:textId="15B872E1" w:rsidR="00B81BBD" w:rsidRPr="00D523E9" w:rsidRDefault="00B81BBD" w:rsidP="006E15F2">
            <w:pPr>
              <w:pStyle w:val="BodyTextIndent"/>
              <w:ind w:firstLine="0"/>
              <w:jc w:val="center"/>
              <w:rPr>
                <w:sz w:val="18"/>
                <w:szCs w:val="18"/>
              </w:rPr>
            </w:pPr>
            <w:r w:rsidRPr="00D523E9">
              <w:rPr>
                <w:sz w:val="18"/>
                <w:szCs w:val="18"/>
              </w:rPr>
              <w:t>1</w:t>
            </w:r>
          </w:p>
        </w:tc>
        <w:tc>
          <w:tcPr>
            <w:tcW w:w="4150" w:type="dxa"/>
          </w:tcPr>
          <w:p w14:paraId="5F1FD243" w14:textId="4E6DBC7D" w:rsidR="00B81BBD" w:rsidRPr="00D523E9" w:rsidRDefault="00B81BBD" w:rsidP="00B81BBD">
            <w:pPr>
              <w:pStyle w:val="BodyTextIndent"/>
              <w:ind w:firstLine="0"/>
              <w:rPr>
                <w:sz w:val="18"/>
                <w:szCs w:val="18"/>
              </w:rPr>
            </w:pPr>
            <w:r w:rsidRPr="00D523E9">
              <w:rPr>
                <w:sz w:val="18"/>
                <w:szCs w:val="18"/>
              </w:rPr>
              <w:t>The device must measure the range</w:t>
            </w:r>
            <w:r w:rsidR="00453427" w:rsidRPr="00D523E9">
              <w:rPr>
                <w:sz w:val="18"/>
                <w:szCs w:val="18"/>
              </w:rPr>
              <w:t xml:space="preserve"> of motion of the fingers</w:t>
            </w:r>
            <w:r w:rsidR="0090147A" w:rsidRPr="00D523E9">
              <w:rPr>
                <w:sz w:val="18"/>
                <w:szCs w:val="18"/>
              </w:rPr>
              <w:t>.</w:t>
            </w:r>
          </w:p>
        </w:tc>
      </w:tr>
      <w:tr w:rsidR="00B81BBD" w14:paraId="2E0EF973" w14:textId="77777777" w:rsidTr="006E15F2">
        <w:tc>
          <w:tcPr>
            <w:tcW w:w="1200" w:type="dxa"/>
            <w:vAlign w:val="center"/>
          </w:tcPr>
          <w:p w14:paraId="374D6956" w14:textId="203CD39D" w:rsidR="00B81BBD" w:rsidRPr="00D523E9" w:rsidRDefault="00453427" w:rsidP="006E15F2">
            <w:pPr>
              <w:pStyle w:val="BodyTextIndent"/>
              <w:ind w:firstLine="0"/>
              <w:jc w:val="center"/>
              <w:rPr>
                <w:sz w:val="18"/>
                <w:szCs w:val="18"/>
              </w:rPr>
            </w:pPr>
            <w:r w:rsidRPr="00D523E9">
              <w:rPr>
                <w:sz w:val="18"/>
                <w:szCs w:val="18"/>
              </w:rPr>
              <w:t>2</w:t>
            </w:r>
          </w:p>
        </w:tc>
        <w:tc>
          <w:tcPr>
            <w:tcW w:w="4150" w:type="dxa"/>
          </w:tcPr>
          <w:p w14:paraId="2FCEDD5D" w14:textId="5987EBCB" w:rsidR="00B81BBD" w:rsidRPr="00D523E9" w:rsidRDefault="00453427" w:rsidP="00B81BBD">
            <w:pPr>
              <w:pStyle w:val="BodyTextIndent"/>
              <w:ind w:firstLine="0"/>
              <w:rPr>
                <w:sz w:val="18"/>
                <w:szCs w:val="18"/>
              </w:rPr>
            </w:pPr>
            <w:r w:rsidRPr="00D523E9">
              <w:rPr>
                <w:sz w:val="18"/>
                <w:szCs w:val="18"/>
              </w:rPr>
              <w:t>The device must fit an adult hand</w:t>
            </w:r>
            <w:r w:rsidR="0090147A" w:rsidRPr="00D523E9">
              <w:rPr>
                <w:sz w:val="18"/>
                <w:szCs w:val="18"/>
              </w:rPr>
              <w:t>.</w:t>
            </w:r>
          </w:p>
        </w:tc>
      </w:tr>
      <w:tr w:rsidR="00B81BBD" w14:paraId="08BC5499" w14:textId="77777777" w:rsidTr="006E15F2">
        <w:tc>
          <w:tcPr>
            <w:tcW w:w="1200" w:type="dxa"/>
            <w:vAlign w:val="center"/>
          </w:tcPr>
          <w:p w14:paraId="0F848141" w14:textId="717C53BF" w:rsidR="00B81BBD" w:rsidRPr="00D523E9" w:rsidRDefault="00453427" w:rsidP="006E15F2">
            <w:pPr>
              <w:pStyle w:val="BodyTextIndent"/>
              <w:ind w:firstLine="0"/>
              <w:jc w:val="center"/>
              <w:rPr>
                <w:sz w:val="18"/>
                <w:szCs w:val="18"/>
              </w:rPr>
            </w:pPr>
            <w:r w:rsidRPr="00D523E9">
              <w:rPr>
                <w:sz w:val="18"/>
                <w:szCs w:val="18"/>
              </w:rPr>
              <w:t>3</w:t>
            </w:r>
          </w:p>
        </w:tc>
        <w:tc>
          <w:tcPr>
            <w:tcW w:w="4150" w:type="dxa"/>
          </w:tcPr>
          <w:p w14:paraId="695F513C" w14:textId="499A32BE" w:rsidR="00B81BBD" w:rsidRPr="00D523E9" w:rsidRDefault="00453427" w:rsidP="00B81BBD">
            <w:pPr>
              <w:pStyle w:val="BodyTextIndent"/>
              <w:ind w:firstLine="0"/>
              <w:rPr>
                <w:sz w:val="18"/>
                <w:szCs w:val="18"/>
              </w:rPr>
            </w:pPr>
            <w:r w:rsidRPr="00D523E9">
              <w:rPr>
                <w:sz w:val="18"/>
                <w:szCs w:val="18"/>
              </w:rPr>
              <w:t xml:space="preserve">The device must aid an individual or multiple fingers in </w:t>
            </w:r>
            <w:r w:rsidR="00B628B4">
              <w:rPr>
                <w:sz w:val="18"/>
                <w:szCs w:val="18"/>
              </w:rPr>
              <w:t>extension</w:t>
            </w:r>
            <w:r w:rsidR="0090147A" w:rsidRPr="00D523E9">
              <w:rPr>
                <w:sz w:val="18"/>
                <w:szCs w:val="18"/>
              </w:rPr>
              <w:t>.</w:t>
            </w:r>
          </w:p>
        </w:tc>
      </w:tr>
      <w:tr w:rsidR="00B81BBD" w14:paraId="0C51A5FA" w14:textId="77777777" w:rsidTr="006E15F2">
        <w:tc>
          <w:tcPr>
            <w:tcW w:w="1200" w:type="dxa"/>
            <w:vAlign w:val="center"/>
          </w:tcPr>
          <w:p w14:paraId="3C063757" w14:textId="62E4D6E8" w:rsidR="00B81BBD" w:rsidRPr="00D523E9" w:rsidRDefault="0090147A" w:rsidP="006E15F2">
            <w:pPr>
              <w:pStyle w:val="BodyTextIndent"/>
              <w:ind w:firstLine="0"/>
              <w:jc w:val="center"/>
              <w:rPr>
                <w:sz w:val="18"/>
                <w:szCs w:val="18"/>
              </w:rPr>
            </w:pPr>
            <w:r w:rsidRPr="00D523E9">
              <w:rPr>
                <w:sz w:val="18"/>
                <w:szCs w:val="18"/>
              </w:rPr>
              <w:t>4</w:t>
            </w:r>
          </w:p>
        </w:tc>
        <w:tc>
          <w:tcPr>
            <w:tcW w:w="4150" w:type="dxa"/>
          </w:tcPr>
          <w:p w14:paraId="5585E291" w14:textId="2DC2433F" w:rsidR="00B81BBD" w:rsidRPr="00D523E9" w:rsidRDefault="0090147A" w:rsidP="00B81BBD">
            <w:pPr>
              <w:pStyle w:val="BodyTextIndent"/>
              <w:ind w:firstLine="0"/>
              <w:rPr>
                <w:sz w:val="18"/>
                <w:szCs w:val="18"/>
              </w:rPr>
            </w:pPr>
            <w:r w:rsidRPr="00D523E9">
              <w:rPr>
                <w:sz w:val="18"/>
                <w:szCs w:val="18"/>
              </w:rPr>
              <w:t xml:space="preserve">The device must exert an adjustable force to aid in </w:t>
            </w:r>
            <w:r w:rsidR="00B628B4">
              <w:rPr>
                <w:sz w:val="18"/>
                <w:szCs w:val="18"/>
              </w:rPr>
              <w:t>extension</w:t>
            </w:r>
            <w:r w:rsidRPr="00D523E9">
              <w:rPr>
                <w:sz w:val="18"/>
                <w:szCs w:val="18"/>
              </w:rPr>
              <w:t>.</w:t>
            </w:r>
          </w:p>
        </w:tc>
      </w:tr>
      <w:tr w:rsidR="00B81BBD" w14:paraId="72ED0D0F" w14:textId="77777777" w:rsidTr="006E15F2">
        <w:tc>
          <w:tcPr>
            <w:tcW w:w="1200" w:type="dxa"/>
            <w:vAlign w:val="center"/>
          </w:tcPr>
          <w:p w14:paraId="33591E5F" w14:textId="09E98928" w:rsidR="00B81BBD" w:rsidRPr="00D523E9" w:rsidRDefault="0090147A" w:rsidP="006E15F2">
            <w:pPr>
              <w:pStyle w:val="BodyTextIndent"/>
              <w:ind w:firstLine="0"/>
              <w:jc w:val="center"/>
              <w:rPr>
                <w:sz w:val="18"/>
                <w:szCs w:val="18"/>
              </w:rPr>
            </w:pPr>
            <w:r w:rsidRPr="00D523E9">
              <w:rPr>
                <w:sz w:val="18"/>
                <w:szCs w:val="18"/>
              </w:rPr>
              <w:t>5</w:t>
            </w:r>
          </w:p>
        </w:tc>
        <w:tc>
          <w:tcPr>
            <w:tcW w:w="4150" w:type="dxa"/>
          </w:tcPr>
          <w:p w14:paraId="7CEEDEFA" w14:textId="7CDDB071" w:rsidR="00B81BBD" w:rsidRPr="00D523E9" w:rsidRDefault="0090147A" w:rsidP="00B81BBD">
            <w:pPr>
              <w:pStyle w:val="BodyTextIndent"/>
              <w:ind w:firstLine="0"/>
              <w:rPr>
                <w:sz w:val="18"/>
                <w:szCs w:val="18"/>
              </w:rPr>
            </w:pPr>
            <w:r w:rsidRPr="00D523E9">
              <w:rPr>
                <w:sz w:val="18"/>
                <w:szCs w:val="18"/>
              </w:rPr>
              <w:t>The device must prevent the hyperextension of finger joints.</w:t>
            </w:r>
          </w:p>
        </w:tc>
      </w:tr>
      <w:tr w:rsidR="00B81BBD" w14:paraId="257E752F" w14:textId="77777777" w:rsidTr="006E15F2">
        <w:tc>
          <w:tcPr>
            <w:tcW w:w="1200" w:type="dxa"/>
            <w:vAlign w:val="center"/>
          </w:tcPr>
          <w:p w14:paraId="0B1AFC8D" w14:textId="7EBD4FF2" w:rsidR="00B81BBD" w:rsidRPr="00D523E9" w:rsidRDefault="0090147A" w:rsidP="006E15F2">
            <w:pPr>
              <w:pStyle w:val="BodyTextIndent"/>
              <w:ind w:firstLine="0"/>
              <w:jc w:val="center"/>
              <w:rPr>
                <w:sz w:val="18"/>
                <w:szCs w:val="18"/>
              </w:rPr>
            </w:pPr>
            <w:r w:rsidRPr="00D523E9">
              <w:rPr>
                <w:sz w:val="18"/>
                <w:szCs w:val="18"/>
              </w:rPr>
              <w:t>6</w:t>
            </w:r>
          </w:p>
        </w:tc>
        <w:tc>
          <w:tcPr>
            <w:tcW w:w="4150" w:type="dxa"/>
          </w:tcPr>
          <w:p w14:paraId="255769B1" w14:textId="6237A525" w:rsidR="00B81BBD" w:rsidRPr="00D523E9" w:rsidRDefault="0090147A" w:rsidP="00B81BBD">
            <w:pPr>
              <w:pStyle w:val="BodyTextIndent"/>
              <w:ind w:firstLine="0"/>
              <w:rPr>
                <w:sz w:val="18"/>
                <w:szCs w:val="18"/>
              </w:rPr>
            </w:pPr>
            <w:r w:rsidRPr="00D523E9">
              <w:rPr>
                <w:sz w:val="18"/>
                <w:szCs w:val="18"/>
              </w:rPr>
              <w:t>The device must be portable.</w:t>
            </w:r>
          </w:p>
        </w:tc>
      </w:tr>
      <w:tr w:rsidR="00B81BBD" w14:paraId="17D73A1E" w14:textId="77777777" w:rsidTr="006E15F2">
        <w:tc>
          <w:tcPr>
            <w:tcW w:w="1200" w:type="dxa"/>
            <w:vAlign w:val="center"/>
          </w:tcPr>
          <w:p w14:paraId="7F62434B" w14:textId="5FC6D06A" w:rsidR="00B81BBD" w:rsidRPr="00D523E9" w:rsidRDefault="0090147A" w:rsidP="006E15F2">
            <w:pPr>
              <w:pStyle w:val="BodyTextIndent"/>
              <w:ind w:firstLine="0"/>
              <w:jc w:val="center"/>
              <w:rPr>
                <w:sz w:val="18"/>
                <w:szCs w:val="18"/>
              </w:rPr>
            </w:pPr>
            <w:r w:rsidRPr="00D523E9">
              <w:rPr>
                <w:sz w:val="18"/>
                <w:szCs w:val="18"/>
              </w:rPr>
              <w:t>7</w:t>
            </w:r>
          </w:p>
        </w:tc>
        <w:tc>
          <w:tcPr>
            <w:tcW w:w="4150" w:type="dxa"/>
          </w:tcPr>
          <w:p w14:paraId="77BC8F6D" w14:textId="677EE607" w:rsidR="00B81BBD" w:rsidRPr="00D523E9" w:rsidRDefault="0090147A" w:rsidP="00B81BBD">
            <w:pPr>
              <w:pStyle w:val="BodyTextIndent"/>
              <w:ind w:firstLine="0"/>
              <w:rPr>
                <w:sz w:val="18"/>
                <w:szCs w:val="18"/>
              </w:rPr>
            </w:pPr>
            <w:r w:rsidRPr="00D523E9">
              <w:rPr>
                <w:sz w:val="18"/>
                <w:szCs w:val="18"/>
              </w:rPr>
              <w:t>Stretch goal: The device must aid in the abduction</w:t>
            </w:r>
            <w:r w:rsidR="008728ED" w:rsidRPr="00D523E9">
              <w:rPr>
                <w:sz w:val="18"/>
                <w:szCs w:val="18"/>
              </w:rPr>
              <w:t xml:space="preserve"> of the fingers</w:t>
            </w:r>
          </w:p>
        </w:tc>
      </w:tr>
    </w:tbl>
    <w:p w14:paraId="00F015C8" w14:textId="0DC82395" w:rsidR="00B81BBD" w:rsidRDefault="00B81BBD" w:rsidP="00B81BBD">
      <w:pPr>
        <w:pStyle w:val="BodyTextIndent"/>
        <w:ind w:firstLine="0"/>
      </w:pPr>
    </w:p>
    <w:p w14:paraId="6AECFF54" w14:textId="77777777" w:rsidR="008F6431" w:rsidRPr="00F7605D" w:rsidRDefault="008F6431" w:rsidP="00F7605D">
      <w:pPr>
        <w:pStyle w:val="BodyTextIndent"/>
        <w:ind w:firstLine="0"/>
        <w:jc w:val="center"/>
        <w:rPr>
          <w:sz w:val="16"/>
          <w:szCs w:val="16"/>
        </w:rPr>
      </w:pPr>
    </w:p>
    <w:p w14:paraId="6A269B02" w14:textId="5EBFD32E" w:rsidR="008F6431" w:rsidRPr="00F7605D" w:rsidRDefault="00B42F87" w:rsidP="00F7605D">
      <w:pPr>
        <w:pStyle w:val="BodyTextIndent"/>
        <w:ind w:firstLine="0"/>
        <w:jc w:val="center"/>
        <w:rPr>
          <w:sz w:val="16"/>
          <w:szCs w:val="16"/>
        </w:rPr>
      </w:pPr>
      <w:r w:rsidRPr="00F7605D">
        <w:rPr>
          <w:sz w:val="16"/>
          <w:szCs w:val="16"/>
        </w:rPr>
        <w:t xml:space="preserve">TABLE </w:t>
      </w:r>
      <w:r w:rsidRPr="682D28EC">
        <w:rPr>
          <w:sz w:val="16"/>
          <w:szCs w:val="16"/>
        </w:rPr>
        <w:t>3</w:t>
      </w:r>
    </w:p>
    <w:p w14:paraId="474193B6" w14:textId="0357D425" w:rsidR="00F7605D" w:rsidRDefault="00B42F87" w:rsidP="00643012">
      <w:pPr>
        <w:pStyle w:val="BodyTextIndent"/>
        <w:ind w:firstLine="0"/>
        <w:jc w:val="center"/>
        <w:rPr>
          <w:sz w:val="16"/>
          <w:szCs w:val="16"/>
        </w:rPr>
      </w:pPr>
      <w:r w:rsidRPr="00F7605D">
        <w:rPr>
          <w:sz w:val="16"/>
          <w:szCs w:val="16"/>
        </w:rPr>
        <w:t>PROJECT SPECIFICATIONS</w:t>
      </w:r>
    </w:p>
    <w:p w14:paraId="3EAB2A98" w14:textId="0357D425" w:rsidR="00B42F87" w:rsidRPr="00643012" w:rsidRDefault="00B42F87" w:rsidP="00643012">
      <w:pPr>
        <w:pStyle w:val="BodyTextIndent"/>
        <w:ind w:firstLine="0"/>
        <w:jc w:val="center"/>
        <w:rPr>
          <w:sz w:val="16"/>
          <w:szCs w:val="16"/>
        </w:rPr>
      </w:pPr>
    </w:p>
    <w:tbl>
      <w:tblPr>
        <w:tblStyle w:val="TableGrid"/>
        <w:tblW w:w="5305" w:type="dxa"/>
        <w:tblLayout w:type="fixed"/>
        <w:tblLook w:val="04A0" w:firstRow="1" w:lastRow="0" w:firstColumn="1" w:lastColumn="0" w:noHBand="0" w:noVBand="1"/>
      </w:tblPr>
      <w:tblGrid>
        <w:gridCol w:w="715"/>
        <w:gridCol w:w="630"/>
        <w:gridCol w:w="630"/>
        <w:gridCol w:w="2070"/>
        <w:gridCol w:w="1260"/>
      </w:tblGrid>
      <w:tr w:rsidR="000F2C33" w14:paraId="54222B08" w14:textId="77777777" w:rsidTr="00F7605D">
        <w:tc>
          <w:tcPr>
            <w:tcW w:w="715" w:type="dxa"/>
          </w:tcPr>
          <w:p w14:paraId="2AF5E594" w14:textId="34B675BD" w:rsidR="00FD18EB" w:rsidRPr="00D523E9" w:rsidRDefault="00FD18EB" w:rsidP="000F2C33">
            <w:pPr>
              <w:pStyle w:val="BodyTextIndent"/>
              <w:ind w:firstLine="0"/>
              <w:jc w:val="center"/>
              <w:rPr>
                <w:sz w:val="18"/>
                <w:szCs w:val="18"/>
              </w:rPr>
            </w:pPr>
            <w:r w:rsidRPr="00D523E9">
              <w:rPr>
                <w:sz w:val="18"/>
                <w:szCs w:val="18"/>
              </w:rPr>
              <w:t>Spec</w:t>
            </w:r>
            <w:r w:rsidR="000F2C33" w:rsidRPr="00D523E9">
              <w:rPr>
                <w:sz w:val="18"/>
                <w:szCs w:val="18"/>
              </w:rPr>
              <w:t>s</w:t>
            </w:r>
          </w:p>
        </w:tc>
        <w:tc>
          <w:tcPr>
            <w:tcW w:w="630" w:type="dxa"/>
          </w:tcPr>
          <w:p w14:paraId="367531DD" w14:textId="4B76D28F" w:rsidR="00FD18EB" w:rsidRPr="00D523E9" w:rsidRDefault="00327D8C" w:rsidP="000F2C33">
            <w:pPr>
              <w:pStyle w:val="BodyTextIndent"/>
              <w:ind w:firstLine="0"/>
              <w:jc w:val="center"/>
              <w:rPr>
                <w:sz w:val="18"/>
                <w:szCs w:val="18"/>
              </w:rPr>
            </w:pPr>
            <w:r w:rsidRPr="00D523E9">
              <w:rPr>
                <w:sz w:val="18"/>
                <w:szCs w:val="18"/>
              </w:rPr>
              <w:t>Value</w:t>
            </w:r>
          </w:p>
        </w:tc>
        <w:tc>
          <w:tcPr>
            <w:tcW w:w="630" w:type="dxa"/>
          </w:tcPr>
          <w:p w14:paraId="4906AF9F" w14:textId="4C9C85ED" w:rsidR="00FD18EB" w:rsidRPr="00D523E9" w:rsidRDefault="00327D8C" w:rsidP="000F2C33">
            <w:pPr>
              <w:pStyle w:val="BodyTextIndent"/>
              <w:ind w:firstLine="0"/>
              <w:jc w:val="center"/>
              <w:rPr>
                <w:sz w:val="18"/>
                <w:szCs w:val="18"/>
              </w:rPr>
            </w:pPr>
            <w:r w:rsidRPr="00D523E9">
              <w:rPr>
                <w:sz w:val="18"/>
                <w:szCs w:val="18"/>
              </w:rPr>
              <w:t>Units</w:t>
            </w:r>
          </w:p>
        </w:tc>
        <w:tc>
          <w:tcPr>
            <w:tcW w:w="2070" w:type="dxa"/>
          </w:tcPr>
          <w:p w14:paraId="208C336A" w14:textId="234F5C10" w:rsidR="00FD18EB" w:rsidRPr="00D523E9" w:rsidRDefault="00327D8C" w:rsidP="000F2C33">
            <w:pPr>
              <w:pStyle w:val="BodyTextIndent"/>
              <w:ind w:firstLine="0"/>
              <w:jc w:val="center"/>
              <w:rPr>
                <w:sz w:val="18"/>
                <w:szCs w:val="18"/>
              </w:rPr>
            </w:pPr>
            <w:r w:rsidRPr="00D523E9">
              <w:rPr>
                <w:sz w:val="18"/>
                <w:szCs w:val="18"/>
              </w:rPr>
              <w:t>Description</w:t>
            </w:r>
          </w:p>
        </w:tc>
        <w:tc>
          <w:tcPr>
            <w:tcW w:w="1260" w:type="dxa"/>
          </w:tcPr>
          <w:p w14:paraId="3D9D3C61" w14:textId="6A53EC23" w:rsidR="00FD18EB" w:rsidRPr="00D523E9" w:rsidRDefault="00327D8C" w:rsidP="000F2C33">
            <w:pPr>
              <w:pStyle w:val="BodyTextIndent"/>
              <w:ind w:firstLine="0"/>
              <w:jc w:val="center"/>
              <w:rPr>
                <w:sz w:val="18"/>
                <w:szCs w:val="18"/>
              </w:rPr>
            </w:pPr>
            <w:r w:rsidRPr="00D523E9">
              <w:rPr>
                <w:sz w:val="18"/>
                <w:szCs w:val="18"/>
              </w:rPr>
              <w:t>Method o</w:t>
            </w:r>
            <w:r w:rsidR="000F2C33" w:rsidRPr="00D523E9">
              <w:rPr>
                <w:sz w:val="18"/>
                <w:szCs w:val="18"/>
              </w:rPr>
              <w:t xml:space="preserve">f </w:t>
            </w:r>
            <w:r w:rsidRPr="00D523E9">
              <w:rPr>
                <w:sz w:val="18"/>
                <w:szCs w:val="18"/>
              </w:rPr>
              <w:t>Evaluation</w:t>
            </w:r>
          </w:p>
        </w:tc>
      </w:tr>
      <w:tr w:rsidR="000F2C33" w14:paraId="186D58DC" w14:textId="77777777" w:rsidTr="00F7605D">
        <w:tc>
          <w:tcPr>
            <w:tcW w:w="715" w:type="dxa"/>
            <w:vAlign w:val="center"/>
          </w:tcPr>
          <w:p w14:paraId="3DD9AAEC" w14:textId="567F4A90" w:rsidR="00FD18EB" w:rsidRPr="00D523E9" w:rsidRDefault="000C7AE4" w:rsidP="006E15F2">
            <w:pPr>
              <w:pStyle w:val="BodyTextIndent"/>
              <w:ind w:firstLine="0"/>
              <w:jc w:val="center"/>
              <w:rPr>
                <w:sz w:val="18"/>
                <w:szCs w:val="18"/>
              </w:rPr>
            </w:pPr>
            <w:r w:rsidRPr="00D523E9">
              <w:rPr>
                <w:sz w:val="18"/>
                <w:szCs w:val="18"/>
              </w:rPr>
              <w:t>1</w:t>
            </w:r>
          </w:p>
        </w:tc>
        <w:tc>
          <w:tcPr>
            <w:tcW w:w="630" w:type="dxa"/>
            <w:vAlign w:val="center"/>
          </w:tcPr>
          <w:p w14:paraId="627EF17B" w14:textId="44E4C31E" w:rsidR="00FD18EB" w:rsidRPr="00D523E9" w:rsidRDefault="000C7AE4" w:rsidP="006E15F2">
            <w:pPr>
              <w:pStyle w:val="BodyTextIndent"/>
              <w:ind w:firstLine="0"/>
              <w:jc w:val="center"/>
              <w:rPr>
                <w:sz w:val="18"/>
                <w:szCs w:val="18"/>
              </w:rPr>
            </w:pPr>
            <w:r w:rsidRPr="00D523E9">
              <w:rPr>
                <w:sz w:val="18"/>
                <w:szCs w:val="18"/>
              </w:rPr>
              <w:t>1</w:t>
            </w:r>
          </w:p>
        </w:tc>
        <w:tc>
          <w:tcPr>
            <w:tcW w:w="630" w:type="dxa"/>
            <w:vAlign w:val="center"/>
          </w:tcPr>
          <w:p w14:paraId="3B02DC0B" w14:textId="1513E282" w:rsidR="00FD18EB" w:rsidRPr="00D523E9" w:rsidRDefault="009F031D" w:rsidP="006E15F2">
            <w:pPr>
              <w:pStyle w:val="BodyTextIndent"/>
              <w:ind w:firstLine="0"/>
              <w:jc w:val="center"/>
              <w:rPr>
                <w:sz w:val="18"/>
                <w:szCs w:val="18"/>
              </w:rPr>
            </w:pPr>
            <w:r w:rsidRPr="00D523E9">
              <w:rPr>
                <w:sz w:val="18"/>
                <w:szCs w:val="18"/>
              </w:rPr>
              <w:t>l</w:t>
            </w:r>
            <w:r w:rsidR="00391F12" w:rsidRPr="00D523E9">
              <w:rPr>
                <w:sz w:val="18"/>
                <w:szCs w:val="18"/>
              </w:rPr>
              <w:t>bf</w:t>
            </w:r>
          </w:p>
        </w:tc>
        <w:tc>
          <w:tcPr>
            <w:tcW w:w="2070" w:type="dxa"/>
          </w:tcPr>
          <w:p w14:paraId="77C05C19" w14:textId="755DB477" w:rsidR="00FD18EB" w:rsidRPr="00D523E9" w:rsidRDefault="000F2C33" w:rsidP="00B81BBD">
            <w:pPr>
              <w:pStyle w:val="BodyTextIndent"/>
              <w:ind w:firstLine="0"/>
              <w:rPr>
                <w:sz w:val="18"/>
                <w:szCs w:val="18"/>
              </w:rPr>
            </w:pPr>
            <w:r w:rsidRPr="00D523E9">
              <w:rPr>
                <w:sz w:val="18"/>
                <w:szCs w:val="18"/>
              </w:rPr>
              <w:t>The device must have an overall weight of one pound or less</w:t>
            </w:r>
            <w:r w:rsidR="00847A41" w:rsidRPr="00D523E9">
              <w:rPr>
                <w:sz w:val="18"/>
                <w:szCs w:val="18"/>
              </w:rPr>
              <w:t>.</w:t>
            </w:r>
          </w:p>
        </w:tc>
        <w:tc>
          <w:tcPr>
            <w:tcW w:w="1260" w:type="dxa"/>
            <w:vAlign w:val="center"/>
          </w:tcPr>
          <w:p w14:paraId="299A1D93" w14:textId="0A2FD224" w:rsidR="00FD18EB" w:rsidRPr="00D523E9" w:rsidRDefault="000F2C33" w:rsidP="006E15F2">
            <w:pPr>
              <w:pStyle w:val="BodyTextIndent"/>
              <w:ind w:firstLine="0"/>
              <w:jc w:val="center"/>
              <w:rPr>
                <w:sz w:val="18"/>
                <w:szCs w:val="18"/>
              </w:rPr>
            </w:pPr>
            <w:r w:rsidRPr="00D523E9">
              <w:rPr>
                <w:sz w:val="18"/>
                <w:szCs w:val="18"/>
              </w:rPr>
              <w:t>Scale</w:t>
            </w:r>
          </w:p>
        </w:tc>
      </w:tr>
      <w:tr w:rsidR="000F2C33" w14:paraId="043CA478" w14:textId="77777777" w:rsidTr="00F7605D">
        <w:tc>
          <w:tcPr>
            <w:tcW w:w="715" w:type="dxa"/>
            <w:vAlign w:val="center"/>
          </w:tcPr>
          <w:p w14:paraId="35F6BC33" w14:textId="6C5C67D4" w:rsidR="00FD18EB" w:rsidRPr="00D523E9" w:rsidRDefault="000C7AE4" w:rsidP="006E15F2">
            <w:pPr>
              <w:pStyle w:val="BodyTextIndent"/>
              <w:ind w:firstLine="0"/>
              <w:jc w:val="center"/>
              <w:rPr>
                <w:sz w:val="18"/>
                <w:szCs w:val="18"/>
              </w:rPr>
            </w:pPr>
            <w:r w:rsidRPr="00D523E9">
              <w:rPr>
                <w:sz w:val="18"/>
                <w:szCs w:val="18"/>
              </w:rPr>
              <w:t>2</w:t>
            </w:r>
          </w:p>
        </w:tc>
        <w:tc>
          <w:tcPr>
            <w:tcW w:w="630" w:type="dxa"/>
            <w:vAlign w:val="center"/>
          </w:tcPr>
          <w:p w14:paraId="559EC6EB" w14:textId="5765AD26" w:rsidR="00FD18EB" w:rsidRPr="00D523E9" w:rsidRDefault="000C7AE4" w:rsidP="006E15F2">
            <w:pPr>
              <w:pStyle w:val="BodyTextIndent"/>
              <w:ind w:firstLine="0"/>
              <w:jc w:val="center"/>
              <w:rPr>
                <w:sz w:val="18"/>
                <w:szCs w:val="18"/>
              </w:rPr>
            </w:pPr>
            <w:r w:rsidRPr="00D523E9">
              <w:rPr>
                <w:sz w:val="18"/>
                <w:szCs w:val="18"/>
              </w:rPr>
              <w:t>180</w:t>
            </w:r>
          </w:p>
        </w:tc>
        <w:tc>
          <w:tcPr>
            <w:tcW w:w="630" w:type="dxa"/>
            <w:vAlign w:val="center"/>
          </w:tcPr>
          <w:p w14:paraId="47420FC5" w14:textId="73F128D2" w:rsidR="00FD18EB" w:rsidRPr="00D523E9" w:rsidRDefault="00B56641" w:rsidP="006E15F2">
            <w:pPr>
              <w:pStyle w:val="BodyTextIndent"/>
              <w:ind w:firstLine="0"/>
              <w:jc w:val="center"/>
              <w:rPr>
                <w:sz w:val="18"/>
                <w:szCs w:val="18"/>
              </w:rPr>
            </w:pPr>
            <w:r w:rsidRPr="00D523E9">
              <w:rPr>
                <w:sz w:val="18"/>
                <w:szCs w:val="18"/>
              </w:rPr>
              <w:t>deg</w:t>
            </w:r>
          </w:p>
        </w:tc>
        <w:tc>
          <w:tcPr>
            <w:tcW w:w="2070" w:type="dxa"/>
          </w:tcPr>
          <w:p w14:paraId="4C63CFB5" w14:textId="68D617A3" w:rsidR="00FD18EB" w:rsidRPr="00D523E9" w:rsidRDefault="007E7334" w:rsidP="00B81BBD">
            <w:pPr>
              <w:pStyle w:val="BodyTextIndent"/>
              <w:ind w:firstLine="0"/>
              <w:rPr>
                <w:sz w:val="18"/>
                <w:szCs w:val="18"/>
              </w:rPr>
            </w:pPr>
            <w:r w:rsidRPr="00D523E9">
              <w:rPr>
                <w:sz w:val="18"/>
                <w:szCs w:val="18"/>
              </w:rPr>
              <w:t>The device must have a maximum range of motion of 180 degrees per joint, where 180 degrees signifies the hand being completely open.</w:t>
            </w:r>
          </w:p>
        </w:tc>
        <w:tc>
          <w:tcPr>
            <w:tcW w:w="1260" w:type="dxa"/>
            <w:vAlign w:val="center"/>
          </w:tcPr>
          <w:p w14:paraId="2C24361C" w14:textId="3DA9C672" w:rsidR="00FD18EB" w:rsidRPr="00D523E9" w:rsidRDefault="00847A41" w:rsidP="006E15F2">
            <w:pPr>
              <w:pStyle w:val="BodyTextIndent"/>
              <w:ind w:firstLine="0"/>
              <w:jc w:val="center"/>
              <w:rPr>
                <w:sz w:val="18"/>
                <w:szCs w:val="18"/>
              </w:rPr>
            </w:pPr>
            <w:r w:rsidRPr="00D523E9">
              <w:rPr>
                <w:sz w:val="18"/>
                <w:szCs w:val="18"/>
              </w:rPr>
              <w:t>Goniometer</w:t>
            </w:r>
          </w:p>
        </w:tc>
      </w:tr>
      <w:tr w:rsidR="000F2C33" w14:paraId="5FFE5AE3" w14:textId="77777777" w:rsidTr="00F7605D">
        <w:tc>
          <w:tcPr>
            <w:tcW w:w="715" w:type="dxa"/>
            <w:vAlign w:val="center"/>
          </w:tcPr>
          <w:p w14:paraId="257E5055" w14:textId="300810F9" w:rsidR="00FD18EB" w:rsidRPr="00D523E9" w:rsidRDefault="000C7AE4" w:rsidP="006E15F2">
            <w:pPr>
              <w:pStyle w:val="BodyTextIndent"/>
              <w:ind w:firstLine="0"/>
              <w:jc w:val="center"/>
              <w:rPr>
                <w:sz w:val="18"/>
                <w:szCs w:val="18"/>
              </w:rPr>
            </w:pPr>
            <w:r w:rsidRPr="00D523E9">
              <w:rPr>
                <w:sz w:val="18"/>
                <w:szCs w:val="18"/>
              </w:rPr>
              <w:t>3</w:t>
            </w:r>
          </w:p>
        </w:tc>
        <w:tc>
          <w:tcPr>
            <w:tcW w:w="630" w:type="dxa"/>
            <w:vAlign w:val="center"/>
          </w:tcPr>
          <w:p w14:paraId="79DCA451" w14:textId="72B077AC" w:rsidR="00FD18EB" w:rsidRPr="00D523E9" w:rsidRDefault="000C7AE4" w:rsidP="006E15F2">
            <w:pPr>
              <w:pStyle w:val="BodyTextIndent"/>
              <w:ind w:firstLine="0"/>
              <w:jc w:val="center"/>
              <w:rPr>
                <w:sz w:val="18"/>
                <w:szCs w:val="18"/>
              </w:rPr>
            </w:pPr>
            <w:r w:rsidRPr="00D523E9">
              <w:rPr>
                <w:sz w:val="18"/>
                <w:szCs w:val="18"/>
              </w:rPr>
              <w:t>2</w:t>
            </w:r>
          </w:p>
        </w:tc>
        <w:tc>
          <w:tcPr>
            <w:tcW w:w="630" w:type="dxa"/>
            <w:vAlign w:val="center"/>
          </w:tcPr>
          <w:p w14:paraId="2098B6A8" w14:textId="43496C8E" w:rsidR="00FD18EB" w:rsidRPr="00D523E9" w:rsidRDefault="009F031D" w:rsidP="006E15F2">
            <w:pPr>
              <w:pStyle w:val="BodyTextIndent"/>
              <w:ind w:firstLine="0"/>
              <w:jc w:val="center"/>
              <w:rPr>
                <w:sz w:val="18"/>
                <w:szCs w:val="18"/>
              </w:rPr>
            </w:pPr>
            <w:r w:rsidRPr="00D523E9">
              <w:rPr>
                <w:sz w:val="18"/>
                <w:szCs w:val="18"/>
              </w:rPr>
              <w:t>deg</w:t>
            </w:r>
          </w:p>
        </w:tc>
        <w:tc>
          <w:tcPr>
            <w:tcW w:w="2070" w:type="dxa"/>
          </w:tcPr>
          <w:p w14:paraId="1DA40EFE" w14:textId="1A309190" w:rsidR="00FD18EB" w:rsidRPr="00D523E9" w:rsidRDefault="006E4B62" w:rsidP="00B81BBD">
            <w:pPr>
              <w:pStyle w:val="BodyTextIndent"/>
              <w:ind w:firstLine="0"/>
              <w:rPr>
                <w:sz w:val="18"/>
                <w:szCs w:val="18"/>
              </w:rPr>
            </w:pPr>
            <w:r w:rsidRPr="00D523E9">
              <w:rPr>
                <w:sz w:val="18"/>
                <w:szCs w:val="18"/>
              </w:rPr>
              <w:t>The device must have a joint angle</w:t>
            </w:r>
            <w:r w:rsidR="00940A78" w:rsidRPr="00D523E9">
              <w:rPr>
                <w:sz w:val="18"/>
                <w:szCs w:val="18"/>
              </w:rPr>
              <w:t xml:space="preserve"> </w:t>
            </w:r>
            <w:r w:rsidRPr="00D523E9">
              <w:rPr>
                <w:sz w:val="18"/>
                <w:szCs w:val="18"/>
              </w:rPr>
              <w:t>measurement resolution of 2 degrees or better.</w:t>
            </w:r>
          </w:p>
        </w:tc>
        <w:tc>
          <w:tcPr>
            <w:tcW w:w="1260" w:type="dxa"/>
            <w:vAlign w:val="center"/>
          </w:tcPr>
          <w:p w14:paraId="39DFF673" w14:textId="39CD9412" w:rsidR="00FD18EB" w:rsidRPr="00D523E9" w:rsidRDefault="00B67197" w:rsidP="006E15F2">
            <w:pPr>
              <w:pStyle w:val="BodyTextIndent"/>
              <w:ind w:firstLine="0"/>
              <w:jc w:val="center"/>
              <w:rPr>
                <w:sz w:val="18"/>
                <w:szCs w:val="18"/>
              </w:rPr>
            </w:pPr>
            <w:r w:rsidRPr="00D523E9">
              <w:rPr>
                <w:sz w:val="18"/>
                <w:szCs w:val="18"/>
              </w:rPr>
              <w:t>Encoder</w:t>
            </w:r>
            <w:r w:rsidR="00A67FEE" w:rsidRPr="00D523E9">
              <w:rPr>
                <w:sz w:val="18"/>
                <w:szCs w:val="18"/>
              </w:rPr>
              <w:t xml:space="preserve"> or </w:t>
            </w:r>
            <w:r w:rsidR="006E15F2" w:rsidRPr="00D523E9">
              <w:rPr>
                <w:sz w:val="18"/>
                <w:szCs w:val="18"/>
              </w:rPr>
              <w:t>High-resolution</w:t>
            </w:r>
            <w:r w:rsidR="00A67FEE" w:rsidRPr="00D523E9">
              <w:rPr>
                <w:sz w:val="18"/>
                <w:szCs w:val="18"/>
              </w:rPr>
              <w:t xml:space="preserve"> protractor</w:t>
            </w:r>
          </w:p>
        </w:tc>
      </w:tr>
      <w:tr w:rsidR="000F2C33" w14:paraId="19F5DF94" w14:textId="77777777" w:rsidTr="00F7605D">
        <w:tc>
          <w:tcPr>
            <w:tcW w:w="715" w:type="dxa"/>
            <w:vAlign w:val="center"/>
          </w:tcPr>
          <w:p w14:paraId="3BF1B0C0" w14:textId="407FFC18" w:rsidR="00FD18EB" w:rsidRPr="00D523E9" w:rsidRDefault="000C7AE4" w:rsidP="006E15F2">
            <w:pPr>
              <w:pStyle w:val="BodyTextIndent"/>
              <w:ind w:firstLine="0"/>
              <w:jc w:val="center"/>
              <w:rPr>
                <w:sz w:val="18"/>
                <w:szCs w:val="18"/>
              </w:rPr>
            </w:pPr>
            <w:r w:rsidRPr="00D523E9">
              <w:rPr>
                <w:sz w:val="18"/>
                <w:szCs w:val="18"/>
              </w:rPr>
              <w:t>4</w:t>
            </w:r>
          </w:p>
        </w:tc>
        <w:tc>
          <w:tcPr>
            <w:tcW w:w="630" w:type="dxa"/>
            <w:vAlign w:val="center"/>
          </w:tcPr>
          <w:p w14:paraId="42167A03" w14:textId="5D78E3D1" w:rsidR="00FD18EB" w:rsidRPr="00D523E9" w:rsidRDefault="00694D40" w:rsidP="006E15F2">
            <w:pPr>
              <w:pStyle w:val="BodyTextIndent"/>
              <w:ind w:firstLine="0"/>
              <w:jc w:val="center"/>
              <w:rPr>
                <w:sz w:val="18"/>
                <w:szCs w:val="18"/>
              </w:rPr>
            </w:pPr>
            <w:r w:rsidRPr="00D523E9">
              <w:rPr>
                <w:sz w:val="18"/>
                <w:szCs w:val="18"/>
              </w:rPr>
              <w:t>6</w:t>
            </w:r>
          </w:p>
        </w:tc>
        <w:tc>
          <w:tcPr>
            <w:tcW w:w="630" w:type="dxa"/>
            <w:vAlign w:val="center"/>
          </w:tcPr>
          <w:p w14:paraId="73538AC5" w14:textId="2E743332" w:rsidR="00FD18EB" w:rsidRPr="00D523E9" w:rsidRDefault="009F031D" w:rsidP="006E15F2">
            <w:pPr>
              <w:pStyle w:val="BodyTextIndent"/>
              <w:ind w:firstLine="0"/>
              <w:jc w:val="center"/>
              <w:rPr>
                <w:sz w:val="18"/>
                <w:szCs w:val="18"/>
              </w:rPr>
            </w:pPr>
            <w:r w:rsidRPr="00D523E9">
              <w:rPr>
                <w:sz w:val="18"/>
                <w:szCs w:val="18"/>
              </w:rPr>
              <w:t>lbf</w:t>
            </w:r>
          </w:p>
        </w:tc>
        <w:tc>
          <w:tcPr>
            <w:tcW w:w="2070" w:type="dxa"/>
          </w:tcPr>
          <w:p w14:paraId="66FFA4EB" w14:textId="78B13060" w:rsidR="00FD18EB" w:rsidRPr="00D523E9" w:rsidRDefault="00F03FB3" w:rsidP="00B81BBD">
            <w:pPr>
              <w:pStyle w:val="BodyTextIndent"/>
              <w:ind w:firstLine="0"/>
              <w:rPr>
                <w:sz w:val="18"/>
                <w:szCs w:val="18"/>
              </w:rPr>
            </w:pPr>
            <w:r w:rsidRPr="00D523E9">
              <w:rPr>
                <w:sz w:val="18"/>
                <w:szCs w:val="18"/>
              </w:rPr>
              <w:t>The device must apply a maximum force of 6 pounds to the fingers to aid in finger flexion.</w:t>
            </w:r>
          </w:p>
        </w:tc>
        <w:tc>
          <w:tcPr>
            <w:tcW w:w="1260" w:type="dxa"/>
            <w:vAlign w:val="center"/>
          </w:tcPr>
          <w:p w14:paraId="7866C739" w14:textId="7761EEB1" w:rsidR="00FD18EB" w:rsidRPr="00D523E9" w:rsidRDefault="00A67FEE" w:rsidP="006E15F2">
            <w:pPr>
              <w:pStyle w:val="BodyTextIndent"/>
              <w:ind w:firstLine="0"/>
              <w:jc w:val="center"/>
              <w:rPr>
                <w:sz w:val="18"/>
                <w:szCs w:val="18"/>
              </w:rPr>
            </w:pPr>
            <w:r w:rsidRPr="00D523E9">
              <w:rPr>
                <w:sz w:val="18"/>
                <w:szCs w:val="18"/>
              </w:rPr>
              <w:t>Spring Scale</w:t>
            </w:r>
          </w:p>
        </w:tc>
      </w:tr>
      <w:tr w:rsidR="000F2C33" w14:paraId="346A79D1" w14:textId="77777777" w:rsidTr="00F7605D">
        <w:tc>
          <w:tcPr>
            <w:tcW w:w="715" w:type="dxa"/>
            <w:vAlign w:val="center"/>
          </w:tcPr>
          <w:p w14:paraId="088EECA3" w14:textId="08F7042E" w:rsidR="00FD18EB" w:rsidRPr="00D523E9" w:rsidRDefault="000C7AE4" w:rsidP="006E15F2">
            <w:pPr>
              <w:pStyle w:val="BodyTextIndent"/>
              <w:ind w:firstLine="0"/>
              <w:jc w:val="center"/>
              <w:rPr>
                <w:sz w:val="18"/>
                <w:szCs w:val="18"/>
              </w:rPr>
            </w:pPr>
            <w:r w:rsidRPr="00D523E9">
              <w:rPr>
                <w:sz w:val="18"/>
                <w:szCs w:val="18"/>
              </w:rPr>
              <w:t>5</w:t>
            </w:r>
          </w:p>
        </w:tc>
        <w:tc>
          <w:tcPr>
            <w:tcW w:w="630" w:type="dxa"/>
            <w:vAlign w:val="center"/>
          </w:tcPr>
          <w:p w14:paraId="6E18E1B5" w14:textId="01C89E7F" w:rsidR="00FD18EB" w:rsidRPr="00D523E9" w:rsidRDefault="00694D40" w:rsidP="006E15F2">
            <w:pPr>
              <w:pStyle w:val="BodyTextIndent"/>
              <w:ind w:firstLine="0"/>
              <w:jc w:val="center"/>
              <w:rPr>
                <w:sz w:val="18"/>
                <w:szCs w:val="18"/>
              </w:rPr>
            </w:pPr>
            <w:r w:rsidRPr="00D523E9">
              <w:rPr>
                <w:sz w:val="18"/>
                <w:szCs w:val="18"/>
              </w:rPr>
              <w:t>1</w:t>
            </w:r>
          </w:p>
        </w:tc>
        <w:tc>
          <w:tcPr>
            <w:tcW w:w="630" w:type="dxa"/>
            <w:vAlign w:val="center"/>
          </w:tcPr>
          <w:p w14:paraId="4B97DB4F" w14:textId="574F69CD" w:rsidR="00FD18EB" w:rsidRPr="00D523E9" w:rsidRDefault="009F031D" w:rsidP="006E15F2">
            <w:pPr>
              <w:pStyle w:val="BodyTextIndent"/>
              <w:ind w:firstLine="0"/>
              <w:jc w:val="center"/>
              <w:rPr>
                <w:sz w:val="18"/>
                <w:szCs w:val="18"/>
              </w:rPr>
            </w:pPr>
            <w:r w:rsidRPr="00D523E9">
              <w:rPr>
                <w:sz w:val="18"/>
                <w:szCs w:val="18"/>
              </w:rPr>
              <w:t>hrs</w:t>
            </w:r>
          </w:p>
        </w:tc>
        <w:tc>
          <w:tcPr>
            <w:tcW w:w="2070" w:type="dxa"/>
          </w:tcPr>
          <w:p w14:paraId="1BC53799" w14:textId="4480F90B" w:rsidR="00FD18EB" w:rsidRPr="00D523E9" w:rsidRDefault="00205389" w:rsidP="00B81BBD">
            <w:pPr>
              <w:pStyle w:val="BodyTextIndent"/>
              <w:ind w:firstLine="0"/>
              <w:rPr>
                <w:sz w:val="18"/>
                <w:szCs w:val="18"/>
              </w:rPr>
            </w:pPr>
            <w:r w:rsidRPr="00D523E9">
              <w:rPr>
                <w:sz w:val="18"/>
                <w:szCs w:val="18"/>
              </w:rPr>
              <w:t>The device must have a battery life of 1 hour under continuous use.</w:t>
            </w:r>
          </w:p>
        </w:tc>
        <w:tc>
          <w:tcPr>
            <w:tcW w:w="1260" w:type="dxa"/>
            <w:vAlign w:val="center"/>
          </w:tcPr>
          <w:p w14:paraId="77F2B083" w14:textId="1930A1B7" w:rsidR="00FD18EB" w:rsidRPr="00D523E9" w:rsidRDefault="00F9505F" w:rsidP="006E15F2">
            <w:pPr>
              <w:pStyle w:val="BodyTextIndent"/>
              <w:ind w:firstLine="0"/>
              <w:jc w:val="center"/>
              <w:rPr>
                <w:sz w:val="18"/>
                <w:szCs w:val="18"/>
              </w:rPr>
            </w:pPr>
            <w:r>
              <w:rPr>
                <w:sz w:val="18"/>
                <w:szCs w:val="18"/>
              </w:rPr>
              <w:t>Digital t</w:t>
            </w:r>
            <w:r w:rsidR="00A67FEE" w:rsidRPr="00D523E9">
              <w:rPr>
                <w:sz w:val="18"/>
                <w:szCs w:val="18"/>
              </w:rPr>
              <w:t>imer</w:t>
            </w:r>
          </w:p>
        </w:tc>
      </w:tr>
      <w:tr w:rsidR="00A67FEE" w14:paraId="5835E6F4" w14:textId="77777777" w:rsidTr="00F7605D">
        <w:tc>
          <w:tcPr>
            <w:tcW w:w="715" w:type="dxa"/>
            <w:vAlign w:val="center"/>
          </w:tcPr>
          <w:p w14:paraId="73D013E0" w14:textId="07681BED" w:rsidR="00A67FEE" w:rsidRPr="00D523E9" w:rsidRDefault="00A67FEE" w:rsidP="006E15F2">
            <w:pPr>
              <w:pStyle w:val="BodyTextIndent"/>
              <w:ind w:firstLine="0"/>
              <w:jc w:val="center"/>
              <w:rPr>
                <w:sz w:val="18"/>
                <w:szCs w:val="18"/>
              </w:rPr>
            </w:pPr>
            <w:r w:rsidRPr="00D523E9">
              <w:rPr>
                <w:sz w:val="18"/>
                <w:szCs w:val="18"/>
              </w:rPr>
              <w:t>6</w:t>
            </w:r>
          </w:p>
        </w:tc>
        <w:tc>
          <w:tcPr>
            <w:tcW w:w="630" w:type="dxa"/>
            <w:vAlign w:val="center"/>
          </w:tcPr>
          <w:p w14:paraId="1097671F" w14:textId="242B1553" w:rsidR="00A67FEE" w:rsidRPr="00D523E9" w:rsidRDefault="00A67FEE" w:rsidP="006E15F2">
            <w:pPr>
              <w:pStyle w:val="BodyTextIndent"/>
              <w:ind w:firstLine="0"/>
              <w:jc w:val="center"/>
              <w:rPr>
                <w:sz w:val="18"/>
                <w:szCs w:val="18"/>
              </w:rPr>
            </w:pPr>
            <w:r w:rsidRPr="00D523E9">
              <w:rPr>
                <w:sz w:val="18"/>
                <w:szCs w:val="18"/>
              </w:rPr>
              <w:t>1</w:t>
            </w:r>
          </w:p>
        </w:tc>
        <w:tc>
          <w:tcPr>
            <w:tcW w:w="630" w:type="dxa"/>
            <w:vAlign w:val="center"/>
          </w:tcPr>
          <w:p w14:paraId="1B5BD5B9" w14:textId="663F8872" w:rsidR="00A67FEE" w:rsidRPr="00D523E9" w:rsidRDefault="00A67FEE" w:rsidP="006E15F2">
            <w:pPr>
              <w:pStyle w:val="BodyTextIndent"/>
              <w:ind w:firstLine="0"/>
              <w:jc w:val="center"/>
              <w:rPr>
                <w:sz w:val="18"/>
                <w:szCs w:val="18"/>
              </w:rPr>
            </w:pPr>
            <w:r w:rsidRPr="00D523E9">
              <w:rPr>
                <w:sz w:val="18"/>
                <w:szCs w:val="18"/>
              </w:rPr>
              <w:t>large</w:t>
            </w:r>
          </w:p>
        </w:tc>
        <w:tc>
          <w:tcPr>
            <w:tcW w:w="2070" w:type="dxa"/>
          </w:tcPr>
          <w:p w14:paraId="2D22DC4C" w14:textId="64A8E0AD" w:rsidR="00A67FEE" w:rsidRPr="00D523E9" w:rsidRDefault="00A67FEE" w:rsidP="00A67FEE">
            <w:pPr>
              <w:pStyle w:val="BodyTextIndent"/>
              <w:ind w:firstLine="0"/>
              <w:rPr>
                <w:sz w:val="18"/>
                <w:szCs w:val="18"/>
              </w:rPr>
            </w:pPr>
            <w:r w:rsidRPr="00D523E9">
              <w:rPr>
                <w:sz w:val="18"/>
                <w:szCs w:val="18"/>
              </w:rPr>
              <w:t>The device must fit a glove size large (male) under the guidelines of the universal glove sizing chart (https://www.palmflex.com/glove-sizing.html).</w:t>
            </w:r>
          </w:p>
        </w:tc>
        <w:tc>
          <w:tcPr>
            <w:tcW w:w="1260" w:type="dxa"/>
            <w:vAlign w:val="center"/>
          </w:tcPr>
          <w:p w14:paraId="2D6A0B07" w14:textId="70CB9C69" w:rsidR="00A67FEE" w:rsidRPr="00D523E9" w:rsidRDefault="00A67FEE" w:rsidP="006E15F2">
            <w:pPr>
              <w:pStyle w:val="BodyTextIndent"/>
              <w:ind w:firstLine="0"/>
              <w:jc w:val="center"/>
              <w:rPr>
                <w:sz w:val="18"/>
                <w:szCs w:val="18"/>
              </w:rPr>
            </w:pPr>
            <w:r w:rsidRPr="00D523E9">
              <w:rPr>
                <w:sz w:val="18"/>
                <w:szCs w:val="18"/>
              </w:rPr>
              <w:t>Ruler/Caliper</w:t>
            </w:r>
          </w:p>
        </w:tc>
      </w:tr>
      <w:tr w:rsidR="00A67FEE" w14:paraId="5E5A3BF3" w14:textId="77777777" w:rsidTr="00F7605D">
        <w:tc>
          <w:tcPr>
            <w:tcW w:w="715" w:type="dxa"/>
            <w:vAlign w:val="center"/>
          </w:tcPr>
          <w:p w14:paraId="26EA0F8F" w14:textId="400403F4" w:rsidR="00A67FEE" w:rsidRPr="00D523E9" w:rsidRDefault="00A67FEE" w:rsidP="006E15F2">
            <w:pPr>
              <w:pStyle w:val="BodyTextIndent"/>
              <w:ind w:firstLine="0"/>
              <w:jc w:val="center"/>
              <w:rPr>
                <w:sz w:val="18"/>
                <w:szCs w:val="18"/>
              </w:rPr>
            </w:pPr>
            <w:r w:rsidRPr="00D523E9">
              <w:rPr>
                <w:sz w:val="18"/>
                <w:szCs w:val="18"/>
              </w:rPr>
              <w:t>7</w:t>
            </w:r>
          </w:p>
        </w:tc>
        <w:tc>
          <w:tcPr>
            <w:tcW w:w="630" w:type="dxa"/>
            <w:vAlign w:val="center"/>
          </w:tcPr>
          <w:p w14:paraId="7C63B085" w14:textId="10008CD1" w:rsidR="00A67FEE" w:rsidRPr="00D523E9" w:rsidRDefault="00A67FEE" w:rsidP="006E15F2">
            <w:pPr>
              <w:pStyle w:val="BodyTextIndent"/>
              <w:ind w:firstLine="0"/>
              <w:jc w:val="center"/>
              <w:rPr>
                <w:sz w:val="18"/>
                <w:szCs w:val="18"/>
              </w:rPr>
            </w:pPr>
            <w:r w:rsidRPr="00D523E9">
              <w:rPr>
                <w:sz w:val="18"/>
                <w:szCs w:val="18"/>
              </w:rPr>
              <w:t>30</w:t>
            </w:r>
          </w:p>
        </w:tc>
        <w:tc>
          <w:tcPr>
            <w:tcW w:w="630" w:type="dxa"/>
            <w:vAlign w:val="center"/>
          </w:tcPr>
          <w:p w14:paraId="1777DAC6" w14:textId="105DABE6" w:rsidR="00A67FEE" w:rsidRPr="00D523E9" w:rsidRDefault="00A67FEE" w:rsidP="006E15F2">
            <w:pPr>
              <w:pStyle w:val="BodyTextIndent"/>
              <w:ind w:firstLine="0"/>
              <w:jc w:val="center"/>
              <w:rPr>
                <w:sz w:val="18"/>
                <w:szCs w:val="18"/>
              </w:rPr>
            </w:pPr>
            <w:r w:rsidRPr="00D523E9">
              <w:rPr>
                <w:sz w:val="18"/>
                <w:szCs w:val="18"/>
              </w:rPr>
              <w:t>deg</w:t>
            </w:r>
          </w:p>
        </w:tc>
        <w:tc>
          <w:tcPr>
            <w:tcW w:w="2070" w:type="dxa"/>
          </w:tcPr>
          <w:p w14:paraId="6C10AC87" w14:textId="5277B941" w:rsidR="00A67FEE" w:rsidRPr="00D523E9" w:rsidRDefault="00A67FEE" w:rsidP="00A67FEE">
            <w:pPr>
              <w:pStyle w:val="BodyTextIndent"/>
              <w:ind w:firstLine="0"/>
              <w:rPr>
                <w:sz w:val="18"/>
                <w:szCs w:val="18"/>
              </w:rPr>
            </w:pPr>
            <w:r w:rsidRPr="00D523E9">
              <w:rPr>
                <w:sz w:val="18"/>
                <w:szCs w:val="18"/>
              </w:rPr>
              <w:t>Stretch goal: The device must have a maximum angle of abduction of 30 degrees.</w:t>
            </w:r>
          </w:p>
        </w:tc>
        <w:tc>
          <w:tcPr>
            <w:tcW w:w="1260" w:type="dxa"/>
            <w:vAlign w:val="center"/>
          </w:tcPr>
          <w:p w14:paraId="56B7A5A3" w14:textId="637A99EB" w:rsidR="00A67FEE" w:rsidRPr="00D523E9" w:rsidRDefault="00A67FEE" w:rsidP="006E15F2">
            <w:pPr>
              <w:pStyle w:val="BodyTextIndent"/>
              <w:ind w:firstLine="0"/>
              <w:jc w:val="center"/>
              <w:rPr>
                <w:sz w:val="18"/>
                <w:szCs w:val="18"/>
              </w:rPr>
            </w:pPr>
            <w:r w:rsidRPr="00D523E9">
              <w:rPr>
                <w:sz w:val="18"/>
                <w:szCs w:val="18"/>
              </w:rPr>
              <w:t>Protractor</w:t>
            </w:r>
          </w:p>
        </w:tc>
      </w:tr>
      <w:tr w:rsidR="00A67FEE" w14:paraId="77AAE9A4" w14:textId="77777777" w:rsidTr="00F7605D">
        <w:tc>
          <w:tcPr>
            <w:tcW w:w="715" w:type="dxa"/>
            <w:vAlign w:val="center"/>
          </w:tcPr>
          <w:p w14:paraId="46BABC08" w14:textId="75186B99" w:rsidR="00A67FEE" w:rsidRPr="00D523E9" w:rsidRDefault="00A67FEE" w:rsidP="006E15F2">
            <w:pPr>
              <w:pStyle w:val="BodyTextIndent"/>
              <w:ind w:firstLine="0"/>
              <w:jc w:val="center"/>
              <w:rPr>
                <w:sz w:val="18"/>
                <w:szCs w:val="18"/>
              </w:rPr>
            </w:pPr>
            <w:r w:rsidRPr="00D523E9">
              <w:rPr>
                <w:sz w:val="18"/>
                <w:szCs w:val="18"/>
              </w:rPr>
              <w:t>8</w:t>
            </w:r>
          </w:p>
        </w:tc>
        <w:tc>
          <w:tcPr>
            <w:tcW w:w="630" w:type="dxa"/>
            <w:vAlign w:val="center"/>
          </w:tcPr>
          <w:p w14:paraId="04CC682F" w14:textId="0026DEDC" w:rsidR="00A67FEE" w:rsidRPr="00D523E9" w:rsidRDefault="00A67FEE" w:rsidP="006E15F2">
            <w:pPr>
              <w:pStyle w:val="BodyTextIndent"/>
              <w:ind w:firstLine="0"/>
              <w:jc w:val="center"/>
              <w:rPr>
                <w:sz w:val="18"/>
                <w:szCs w:val="18"/>
              </w:rPr>
            </w:pPr>
            <w:r w:rsidRPr="00D523E9">
              <w:rPr>
                <w:sz w:val="18"/>
                <w:szCs w:val="18"/>
              </w:rPr>
              <w:t>3</w:t>
            </w:r>
          </w:p>
        </w:tc>
        <w:tc>
          <w:tcPr>
            <w:tcW w:w="630" w:type="dxa"/>
            <w:vAlign w:val="center"/>
          </w:tcPr>
          <w:p w14:paraId="30C58E6B" w14:textId="6B3A40D5" w:rsidR="00A67FEE" w:rsidRPr="00D523E9" w:rsidRDefault="00A67FEE" w:rsidP="006E15F2">
            <w:pPr>
              <w:pStyle w:val="BodyTextIndent"/>
              <w:ind w:firstLine="0"/>
              <w:jc w:val="center"/>
              <w:rPr>
                <w:sz w:val="18"/>
                <w:szCs w:val="18"/>
              </w:rPr>
            </w:pPr>
            <w:r w:rsidRPr="00D523E9">
              <w:rPr>
                <w:sz w:val="18"/>
                <w:szCs w:val="18"/>
              </w:rPr>
              <w:t>lbf</w:t>
            </w:r>
          </w:p>
        </w:tc>
        <w:tc>
          <w:tcPr>
            <w:tcW w:w="2070" w:type="dxa"/>
          </w:tcPr>
          <w:p w14:paraId="25F57351" w14:textId="5E4240ED" w:rsidR="00A67FEE" w:rsidRPr="00D523E9" w:rsidRDefault="00A67FEE" w:rsidP="00A67FEE">
            <w:pPr>
              <w:pStyle w:val="BodyTextIndent"/>
              <w:ind w:firstLine="0"/>
              <w:rPr>
                <w:sz w:val="18"/>
                <w:szCs w:val="18"/>
              </w:rPr>
            </w:pPr>
            <w:r w:rsidRPr="00D523E9">
              <w:rPr>
                <w:sz w:val="18"/>
                <w:szCs w:val="18"/>
              </w:rPr>
              <w:t>Stretch goal: The device must apply a maximum force of three pounds to aid in abduction of the fingers.</w:t>
            </w:r>
          </w:p>
        </w:tc>
        <w:tc>
          <w:tcPr>
            <w:tcW w:w="1260" w:type="dxa"/>
            <w:vAlign w:val="center"/>
          </w:tcPr>
          <w:p w14:paraId="5455B919" w14:textId="4EDB1342" w:rsidR="00A67FEE" w:rsidRPr="00D523E9" w:rsidRDefault="00A67FEE" w:rsidP="006E15F2">
            <w:pPr>
              <w:pStyle w:val="BodyTextIndent"/>
              <w:ind w:firstLine="0"/>
              <w:jc w:val="center"/>
              <w:rPr>
                <w:sz w:val="18"/>
                <w:szCs w:val="18"/>
              </w:rPr>
            </w:pPr>
            <w:r w:rsidRPr="00D523E9">
              <w:rPr>
                <w:sz w:val="18"/>
                <w:szCs w:val="18"/>
              </w:rPr>
              <w:t>Spring Scale</w:t>
            </w:r>
          </w:p>
        </w:tc>
      </w:tr>
    </w:tbl>
    <w:p w14:paraId="264D15F4" w14:textId="5B41542E" w:rsidR="00F7605D" w:rsidRDefault="00F7605D" w:rsidP="2890D761">
      <w:pPr>
        <w:pStyle w:val="BodyTextIndent"/>
      </w:pPr>
    </w:p>
    <w:p w14:paraId="2ABB59BF" w14:textId="631731D8" w:rsidR="00063928" w:rsidRPr="00121F09" w:rsidRDefault="7E396DD6" w:rsidP="00121F09">
      <w:pPr>
        <w:pStyle w:val="AcknowledgmentsClauseTitle"/>
        <w:rPr>
          <w:rFonts w:ascii="Times New Roman" w:hAnsi="Times New Roman"/>
        </w:rPr>
      </w:pPr>
      <w:r w:rsidRPr="00D523E9">
        <w:rPr>
          <w:rFonts w:ascii="Times New Roman" w:hAnsi="Times New Roman"/>
        </w:rPr>
        <w:t>Concepts</w:t>
      </w:r>
    </w:p>
    <w:p w14:paraId="12B778E4" w14:textId="77777777" w:rsidR="00643012" w:rsidRPr="00643012" w:rsidRDefault="00643012" w:rsidP="00643012">
      <w:pPr>
        <w:pStyle w:val="BodyTextIndent"/>
      </w:pPr>
    </w:p>
    <w:p w14:paraId="15481188" w14:textId="458DA3FE" w:rsidR="3EB6F393" w:rsidRDefault="3EB6F393" w:rsidP="1366EF13">
      <w:pPr>
        <w:pStyle w:val="BodyTextIndent"/>
      </w:pPr>
      <w:r>
        <w:t>The team created design concepts for each category of the device: hand frame,</w:t>
      </w:r>
      <w:r w:rsidR="6290AF9F">
        <w:t xml:space="preserve"> finger modules, and movement apparatus</w:t>
      </w:r>
      <w:r w:rsidR="73F51CEB">
        <w:t>; because concepts from each category could be integrated into each other to make</w:t>
      </w:r>
      <w:r w:rsidR="46FE94DE">
        <w:t xml:space="preserve"> the ideal product. The top 3 concepts of each </w:t>
      </w:r>
      <w:r w:rsidR="6702CD93">
        <w:t>classification</w:t>
      </w:r>
      <w:r w:rsidR="46FE94DE">
        <w:t xml:space="preserve"> are described below.</w:t>
      </w:r>
    </w:p>
    <w:p w14:paraId="468927ED" w14:textId="478B66F0" w:rsidR="1366EF13" w:rsidRDefault="1366EF13" w:rsidP="1366EF13">
      <w:pPr>
        <w:pStyle w:val="BodyTextIndent"/>
      </w:pPr>
    </w:p>
    <w:p w14:paraId="18224249" w14:textId="412D3012" w:rsidR="0020085B" w:rsidRPr="00643012" w:rsidRDefault="22AEDFCA" w:rsidP="1366EF13">
      <w:r w:rsidRPr="1366EF13">
        <w:t>Hand Frame</w:t>
      </w:r>
      <w:r w:rsidR="470CCDF8" w:rsidRPr="1366EF13">
        <w:t>:</w:t>
      </w:r>
    </w:p>
    <w:p w14:paraId="0854C8DC" w14:textId="239C35BF" w:rsidR="22AEDFCA" w:rsidRDefault="22AEDFCA" w:rsidP="1366EF13">
      <w:pPr>
        <w:rPr>
          <w:sz w:val="18"/>
          <w:szCs w:val="18"/>
        </w:rPr>
      </w:pPr>
      <w:r w:rsidRPr="0020085B">
        <w:t>Design 1 - Hand Frame with Wrist Mount</w:t>
      </w:r>
    </w:p>
    <w:p w14:paraId="131F4162" w14:textId="50789D42" w:rsidR="22AEDFCA" w:rsidRDefault="22AEDFCA" w:rsidP="1366EF13">
      <w:pPr>
        <w:ind w:firstLine="720"/>
      </w:pPr>
      <w:r w:rsidRPr="1366EF13">
        <w:t xml:space="preserve">This design integrates a wrist mount to allow for the entire exoskeleton’s weight to be distributed over a larger surface area and so that it can </w:t>
      </w:r>
      <w:r w:rsidR="00CE4924" w:rsidRPr="1366EF13">
        <w:t>secure</w:t>
      </w:r>
      <w:r w:rsidR="2C90F29E" w:rsidRPr="1366EF13">
        <w:t xml:space="preserve"> </w:t>
      </w:r>
      <w:r w:rsidRPr="1366EF13">
        <w:t xml:space="preserve">the user without interfering with their hand’s function. The wrist mount is fastened to the user’s wrist using a </w:t>
      </w:r>
      <w:r w:rsidR="4655402C" w:rsidRPr="1366EF13">
        <w:t>Velcro</w:t>
      </w:r>
      <w:r w:rsidRPr="1366EF13">
        <w:t xml:space="preserve"> strap that is fed through 2 holes on the wrist mount. The wrist mount is then connected to the hand frame via a joint that allows the user to move freely in the rotational y-direction. The hand frame itself has little features and acts as a base for the movement apparatus to be installed directly onto it. This “open” area on the hand frame allows for design iterations to match whatever qualifications are needed to install the movement apparatus.</w:t>
      </w:r>
      <w:r>
        <w:br/>
      </w:r>
    </w:p>
    <w:p w14:paraId="4F05772D" w14:textId="5A385DF9" w:rsidR="22AEDFCA" w:rsidRPr="0020085B" w:rsidRDefault="22AEDFCA" w:rsidP="1366EF13">
      <w:r w:rsidRPr="0020085B">
        <w:t>Design 2</w:t>
      </w:r>
      <w:r w:rsidR="4E9145BF" w:rsidRPr="0020085B">
        <w:t xml:space="preserve"> -</w:t>
      </w:r>
      <w:r w:rsidRPr="0020085B">
        <w:t xml:space="preserve"> Z Strap</w:t>
      </w:r>
    </w:p>
    <w:p w14:paraId="2F3A8761" w14:textId="40289FA2" w:rsidR="22AEDFCA" w:rsidRDefault="22AEDFCA" w:rsidP="1366EF13">
      <w:pPr>
        <w:ind w:firstLine="720"/>
      </w:pPr>
      <w:r w:rsidRPr="1366EF13">
        <w:t xml:space="preserve">The base can be adjusted to fit a range of hand sizes since it will be made of a soft flexible material similar to that of a glove liner. The lining extends around the palm in a “z” pattern to secure it to the hand. The wristband has </w:t>
      </w:r>
      <w:r w:rsidR="772F84AA" w:rsidRPr="1366EF13">
        <w:t>Velcro</w:t>
      </w:r>
      <w:r w:rsidRPr="1366EF13">
        <w:t xml:space="preserve"> to adjust the </w:t>
      </w:r>
      <w:r w:rsidR="663BF325" w:rsidRPr="1366EF13">
        <w:t>tightness</w:t>
      </w:r>
      <w:r w:rsidRPr="1366EF13">
        <w:t xml:space="preserve"> and has slots to funnel the cables through, making it more compact. Benefits include that it is a lightweight, comfortable design that allows for multiple hand sizes.</w:t>
      </w:r>
      <w:r>
        <w:br/>
      </w:r>
    </w:p>
    <w:p w14:paraId="5D132A62" w14:textId="522D2B2B" w:rsidR="22AEDFCA" w:rsidRPr="00905561" w:rsidRDefault="22AEDFCA" w:rsidP="1366EF13">
      <w:r w:rsidRPr="00905561">
        <w:t>Design 3</w:t>
      </w:r>
      <w:r w:rsidR="2243B307" w:rsidRPr="00905561">
        <w:t xml:space="preserve"> -</w:t>
      </w:r>
      <w:r w:rsidRPr="00905561">
        <w:t xml:space="preserve"> Glove Base with Plastic Rings </w:t>
      </w:r>
    </w:p>
    <w:p w14:paraId="113D8A22" w14:textId="5E44B47C" w:rsidR="22AEDFCA" w:rsidRDefault="22AEDFCA" w:rsidP="1366EF13">
      <w:pPr>
        <w:ind w:firstLine="720"/>
      </w:pPr>
      <w:r w:rsidRPr="1366EF13">
        <w:t>This design will be a glove (store bought) that has been attached to plastic or metal rings that encircle the fingers between the joints. These rings will pull back on the fingers to make them flex.</w:t>
      </w:r>
    </w:p>
    <w:p w14:paraId="608B2038" w14:textId="77777777" w:rsidR="005D4E26" w:rsidRDefault="005D4E26" w:rsidP="005D4E26"/>
    <w:p w14:paraId="64858350" w14:textId="115F50BF" w:rsidR="1366EF13" w:rsidRPr="00121F09" w:rsidRDefault="005C04B3" w:rsidP="00121F09">
      <w:pPr>
        <w:jc w:val="center"/>
        <w:rPr>
          <w:sz w:val="16"/>
          <w:szCs w:val="16"/>
        </w:rPr>
      </w:pPr>
      <w:r w:rsidRPr="00121F09">
        <w:rPr>
          <w:sz w:val="16"/>
          <w:szCs w:val="16"/>
        </w:rPr>
        <w:t xml:space="preserve">TABLE </w:t>
      </w:r>
      <w:r w:rsidR="3B0F37AB" w:rsidRPr="682D28EC">
        <w:rPr>
          <w:sz w:val="16"/>
          <w:szCs w:val="16"/>
        </w:rPr>
        <w:t>4</w:t>
      </w:r>
    </w:p>
    <w:p w14:paraId="73C78E0A" w14:textId="0F46AFC8" w:rsidR="00F7605D" w:rsidRDefault="005C04B3" w:rsidP="00643012">
      <w:pPr>
        <w:jc w:val="center"/>
        <w:rPr>
          <w:sz w:val="16"/>
          <w:szCs w:val="16"/>
        </w:rPr>
      </w:pPr>
      <w:r w:rsidRPr="00121F09">
        <w:rPr>
          <w:sz w:val="16"/>
          <w:szCs w:val="16"/>
        </w:rPr>
        <w:t>HAND FRAME PUGH MATRIX</w:t>
      </w:r>
    </w:p>
    <w:p w14:paraId="110B87A7" w14:textId="77777777" w:rsidR="005C04B3" w:rsidRPr="00643012" w:rsidRDefault="005C04B3" w:rsidP="00643012">
      <w:pPr>
        <w:jc w:val="center"/>
        <w:rPr>
          <w:sz w:val="16"/>
          <w:szCs w:val="16"/>
        </w:rPr>
      </w:pPr>
    </w:p>
    <w:tbl>
      <w:tblPr>
        <w:tblStyle w:val="TableGrid"/>
        <w:tblW w:w="4639" w:type="dxa"/>
        <w:jc w:val="center"/>
        <w:tblLayout w:type="fixed"/>
        <w:tblLook w:val="06A0" w:firstRow="1" w:lastRow="0" w:firstColumn="1" w:lastColumn="0" w:noHBand="1" w:noVBand="1"/>
      </w:tblPr>
      <w:tblGrid>
        <w:gridCol w:w="1165"/>
        <w:gridCol w:w="990"/>
        <w:gridCol w:w="900"/>
        <w:gridCol w:w="810"/>
        <w:gridCol w:w="774"/>
      </w:tblGrid>
      <w:tr w:rsidR="1366EF13" w14:paraId="66681CED" w14:textId="77777777" w:rsidTr="005C04B3">
        <w:trPr>
          <w:trHeight w:val="300"/>
          <w:jc w:val="center"/>
        </w:trPr>
        <w:tc>
          <w:tcPr>
            <w:tcW w:w="1165" w:type="dxa"/>
            <w:tcMar>
              <w:left w:w="108" w:type="dxa"/>
              <w:right w:w="108" w:type="dxa"/>
            </w:tcMar>
            <w:vAlign w:val="center"/>
          </w:tcPr>
          <w:p w14:paraId="35ACA193" w14:textId="629355A4" w:rsidR="1366EF13" w:rsidRPr="00905561" w:rsidRDefault="1366EF13" w:rsidP="005C04B3">
            <w:pPr>
              <w:ind w:firstLine="360"/>
              <w:jc w:val="center"/>
              <w:rPr>
                <w:sz w:val="18"/>
                <w:szCs w:val="18"/>
              </w:rPr>
            </w:pPr>
          </w:p>
        </w:tc>
        <w:tc>
          <w:tcPr>
            <w:tcW w:w="990" w:type="dxa"/>
            <w:tcMar>
              <w:left w:w="108" w:type="dxa"/>
              <w:right w:w="108" w:type="dxa"/>
            </w:tcMar>
            <w:vAlign w:val="center"/>
          </w:tcPr>
          <w:p w14:paraId="6A1EAC34" w14:textId="2594DE68" w:rsidR="1366EF13" w:rsidRPr="00905561" w:rsidRDefault="1366EF13" w:rsidP="005C04B3">
            <w:pPr>
              <w:jc w:val="center"/>
              <w:rPr>
                <w:sz w:val="18"/>
                <w:szCs w:val="18"/>
              </w:rPr>
            </w:pPr>
            <w:r w:rsidRPr="00905561">
              <w:rPr>
                <w:sz w:val="18"/>
                <w:szCs w:val="18"/>
              </w:rPr>
              <w:t>Design 1 (baseline)</w:t>
            </w:r>
          </w:p>
        </w:tc>
        <w:tc>
          <w:tcPr>
            <w:tcW w:w="900" w:type="dxa"/>
            <w:tcMar>
              <w:left w:w="108" w:type="dxa"/>
              <w:right w:w="108" w:type="dxa"/>
            </w:tcMar>
            <w:vAlign w:val="center"/>
          </w:tcPr>
          <w:p w14:paraId="258D1FF0" w14:textId="506B6999" w:rsidR="1366EF13" w:rsidRPr="00905561" w:rsidRDefault="1366EF13" w:rsidP="005C04B3">
            <w:pPr>
              <w:jc w:val="center"/>
              <w:rPr>
                <w:sz w:val="18"/>
                <w:szCs w:val="18"/>
              </w:rPr>
            </w:pPr>
            <w:r w:rsidRPr="00905561">
              <w:rPr>
                <w:sz w:val="18"/>
                <w:szCs w:val="18"/>
              </w:rPr>
              <w:t>Design 2</w:t>
            </w:r>
          </w:p>
        </w:tc>
        <w:tc>
          <w:tcPr>
            <w:tcW w:w="810" w:type="dxa"/>
            <w:tcMar>
              <w:left w:w="108" w:type="dxa"/>
              <w:right w:w="108" w:type="dxa"/>
            </w:tcMar>
            <w:vAlign w:val="center"/>
          </w:tcPr>
          <w:p w14:paraId="5E4D8610" w14:textId="2C350634" w:rsidR="1366EF13" w:rsidRPr="00905561" w:rsidRDefault="1366EF13" w:rsidP="005C04B3">
            <w:pPr>
              <w:jc w:val="center"/>
              <w:rPr>
                <w:sz w:val="18"/>
                <w:szCs w:val="18"/>
              </w:rPr>
            </w:pPr>
            <w:r w:rsidRPr="00905561">
              <w:rPr>
                <w:sz w:val="18"/>
                <w:szCs w:val="18"/>
              </w:rPr>
              <w:t>Design 3</w:t>
            </w:r>
          </w:p>
        </w:tc>
        <w:tc>
          <w:tcPr>
            <w:tcW w:w="774" w:type="dxa"/>
            <w:tcMar>
              <w:left w:w="108" w:type="dxa"/>
              <w:right w:w="108" w:type="dxa"/>
            </w:tcMar>
            <w:vAlign w:val="center"/>
          </w:tcPr>
          <w:p w14:paraId="004BFA7E" w14:textId="4DF6D336" w:rsidR="1366EF13" w:rsidRPr="00905561" w:rsidRDefault="1366EF13" w:rsidP="005C04B3">
            <w:pPr>
              <w:jc w:val="center"/>
              <w:rPr>
                <w:sz w:val="18"/>
                <w:szCs w:val="18"/>
              </w:rPr>
            </w:pPr>
            <w:r w:rsidRPr="00905561">
              <w:rPr>
                <w:sz w:val="18"/>
                <w:szCs w:val="18"/>
              </w:rPr>
              <w:t>Design 4</w:t>
            </w:r>
          </w:p>
        </w:tc>
      </w:tr>
      <w:tr w:rsidR="1366EF13" w14:paraId="523DC28D" w14:textId="77777777" w:rsidTr="005C04B3">
        <w:trPr>
          <w:trHeight w:val="300"/>
          <w:jc w:val="center"/>
        </w:trPr>
        <w:tc>
          <w:tcPr>
            <w:tcW w:w="1165" w:type="dxa"/>
            <w:tcMar>
              <w:left w:w="108" w:type="dxa"/>
              <w:right w:w="108" w:type="dxa"/>
            </w:tcMar>
            <w:vAlign w:val="center"/>
          </w:tcPr>
          <w:p w14:paraId="19C35FA7" w14:textId="7AC133FE" w:rsidR="1366EF13" w:rsidRPr="00905561" w:rsidRDefault="1366EF13" w:rsidP="005C04B3">
            <w:pPr>
              <w:jc w:val="left"/>
              <w:rPr>
                <w:sz w:val="18"/>
                <w:szCs w:val="18"/>
              </w:rPr>
            </w:pPr>
            <w:r w:rsidRPr="00905561">
              <w:rPr>
                <w:sz w:val="18"/>
                <w:szCs w:val="18"/>
              </w:rPr>
              <w:t>Cost</w:t>
            </w:r>
          </w:p>
        </w:tc>
        <w:tc>
          <w:tcPr>
            <w:tcW w:w="990" w:type="dxa"/>
            <w:tcMar>
              <w:left w:w="108" w:type="dxa"/>
              <w:right w:w="108" w:type="dxa"/>
            </w:tcMar>
          </w:tcPr>
          <w:p w14:paraId="764F83BF" w14:textId="7FD890C9"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1AE128CD" w14:textId="0C6A90C7" w:rsidR="1366EF13" w:rsidRPr="00905561" w:rsidRDefault="1366EF13" w:rsidP="006E5601">
            <w:pPr>
              <w:jc w:val="center"/>
              <w:rPr>
                <w:sz w:val="18"/>
                <w:szCs w:val="18"/>
              </w:rPr>
            </w:pPr>
            <w:r w:rsidRPr="00905561">
              <w:rPr>
                <w:sz w:val="18"/>
                <w:szCs w:val="18"/>
              </w:rPr>
              <w:t>-</w:t>
            </w:r>
          </w:p>
        </w:tc>
        <w:tc>
          <w:tcPr>
            <w:tcW w:w="810" w:type="dxa"/>
            <w:tcMar>
              <w:left w:w="108" w:type="dxa"/>
              <w:right w:w="108" w:type="dxa"/>
            </w:tcMar>
          </w:tcPr>
          <w:p w14:paraId="5C5EB8CB" w14:textId="2F2DE253" w:rsidR="1366EF13" w:rsidRPr="00905561" w:rsidRDefault="1366EF13" w:rsidP="006E5601">
            <w:pPr>
              <w:jc w:val="center"/>
              <w:rPr>
                <w:sz w:val="18"/>
                <w:szCs w:val="18"/>
              </w:rPr>
            </w:pPr>
            <w:r w:rsidRPr="00905561">
              <w:rPr>
                <w:sz w:val="18"/>
                <w:szCs w:val="18"/>
              </w:rPr>
              <w:t>-</w:t>
            </w:r>
          </w:p>
        </w:tc>
        <w:tc>
          <w:tcPr>
            <w:tcW w:w="774" w:type="dxa"/>
            <w:tcMar>
              <w:left w:w="108" w:type="dxa"/>
              <w:right w:w="108" w:type="dxa"/>
            </w:tcMar>
          </w:tcPr>
          <w:p w14:paraId="5906CDBC" w14:textId="51AA6F02" w:rsidR="1366EF13" w:rsidRPr="00905561" w:rsidRDefault="1366EF13" w:rsidP="006E5601">
            <w:pPr>
              <w:jc w:val="center"/>
              <w:rPr>
                <w:sz w:val="18"/>
                <w:szCs w:val="18"/>
              </w:rPr>
            </w:pPr>
            <w:r w:rsidRPr="00905561">
              <w:rPr>
                <w:sz w:val="18"/>
                <w:szCs w:val="18"/>
              </w:rPr>
              <w:t>-</w:t>
            </w:r>
          </w:p>
        </w:tc>
      </w:tr>
      <w:tr w:rsidR="1366EF13" w14:paraId="26597C24" w14:textId="77777777" w:rsidTr="005C04B3">
        <w:trPr>
          <w:trHeight w:val="300"/>
          <w:jc w:val="center"/>
        </w:trPr>
        <w:tc>
          <w:tcPr>
            <w:tcW w:w="1165" w:type="dxa"/>
            <w:tcMar>
              <w:left w:w="108" w:type="dxa"/>
              <w:right w:w="108" w:type="dxa"/>
            </w:tcMar>
            <w:vAlign w:val="center"/>
          </w:tcPr>
          <w:p w14:paraId="4792DD48" w14:textId="718D35CB" w:rsidR="1366EF13" w:rsidRPr="00905561" w:rsidRDefault="1366EF13" w:rsidP="005C04B3">
            <w:pPr>
              <w:jc w:val="left"/>
              <w:rPr>
                <w:sz w:val="18"/>
                <w:szCs w:val="18"/>
              </w:rPr>
            </w:pPr>
            <w:r w:rsidRPr="00905561">
              <w:rPr>
                <w:sz w:val="18"/>
                <w:szCs w:val="18"/>
              </w:rPr>
              <w:t>Weight</w:t>
            </w:r>
          </w:p>
        </w:tc>
        <w:tc>
          <w:tcPr>
            <w:tcW w:w="990" w:type="dxa"/>
            <w:tcMar>
              <w:left w:w="108" w:type="dxa"/>
              <w:right w:w="108" w:type="dxa"/>
            </w:tcMar>
          </w:tcPr>
          <w:p w14:paraId="0BEB8942" w14:textId="1DCE0659"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00A7F999" w14:textId="3D4997EF" w:rsidR="1366EF13" w:rsidRPr="00905561" w:rsidRDefault="1366EF13" w:rsidP="006E5601">
            <w:pPr>
              <w:jc w:val="center"/>
              <w:rPr>
                <w:sz w:val="18"/>
                <w:szCs w:val="18"/>
              </w:rPr>
            </w:pPr>
            <w:r w:rsidRPr="00905561">
              <w:rPr>
                <w:sz w:val="18"/>
                <w:szCs w:val="18"/>
              </w:rPr>
              <w:t>+</w:t>
            </w:r>
          </w:p>
        </w:tc>
        <w:tc>
          <w:tcPr>
            <w:tcW w:w="810" w:type="dxa"/>
            <w:tcMar>
              <w:left w:w="108" w:type="dxa"/>
              <w:right w:w="108" w:type="dxa"/>
            </w:tcMar>
          </w:tcPr>
          <w:p w14:paraId="27BA57E3" w14:textId="039FBCAB" w:rsidR="1366EF13" w:rsidRPr="00905561" w:rsidRDefault="1366EF13" w:rsidP="006E5601">
            <w:pPr>
              <w:jc w:val="center"/>
              <w:rPr>
                <w:sz w:val="18"/>
                <w:szCs w:val="18"/>
              </w:rPr>
            </w:pPr>
            <w:r w:rsidRPr="00905561">
              <w:rPr>
                <w:sz w:val="18"/>
                <w:szCs w:val="18"/>
              </w:rPr>
              <w:t>+</w:t>
            </w:r>
          </w:p>
        </w:tc>
        <w:tc>
          <w:tcPr>
            <w:tcW w:w="774" w:type="dxa"/>
            <w:tcMar>
              <w:left w:w="108" w:type="dxa"/>
              <w:right w:w="108" w:type="dxa"/>
            </w:tcMar>
          </w:tcPr>
          <w:p w14:paraId="00CE5DEC" w14:textId="16D75C12" w:rsidR="1366EF13" w:rsidRPr="00905561" w:rsidRDefault="1366EF13" w:rsidP="006E5601">
            <w:pPr>
              <w:jc w:val="center"/>
              <w:rPr>
                <w:sz w:val="18"/>
                <w:szCs w:val="18"/>
              </w:rPr>
            </w:pPr>
            <w:r w:rsidRPr="00905561">
              <w:rPr>
                <w:sz w:val="18"/>
                <w:szCs w:val="18"/>
              </w:rPr>
              <w:t>+</w:t>
            </w:r>
          </w:p>
        </w:tc>
      </w:tr>
      <w:tr w:rsidR="1366EF13" w14:paraId="4A3AFB7D" w14:textId="77777777" w:rsidTr="005C04B3">
        <w:trPr>
          <w:trHeight w:val="300"/>
          <w:jc w:val="center"/>
        </w:trPr>
        <w:tc>
          <w:tcPr>
            <w:tcW w:w="1165" w:type="dxa"/>
            <w:tcMar>
              <w:left w:w="108" w:type="dxa"/>
              <w:right w:w="108" w:type="dxa"/>
            </w:tcMar>
            <w:vAlign w:val="center"/>
          </w:tcPr>
          <w:p w14:paraId="6255E69D" w14:textId="49BD1EEF" w:rsidR="1366EF13" w:rsidRPr="00905561" w:rsidRDefault="1366EF13" w:rsidP="005C04B3">
            <w:pPr>
              <w:jc w:val="left"/>
              <w:rPr>
                <w:sz w:val="18"/>
                <w:szCs w:val="18"/>
              </w:rPr>
            </w:pPr>
            <w:r w:rsidRPr="00905561">
              <w:rPr>
                <w:sz w:val="18"/>
                <w:szCs w:val="18"/>
              </w:rPr>
              <w:t>Portability</w:t>
            </w:r>
          </w:p>
        </w:tc>
        <w:tc>
          <w:tcPr>
            <w:tcW w:w="990" w:type="dxa"/>
            <w:tcMar>
              <w:left w:w="108" w:type="dxa"/>
              <w:right w:w="108" w:type="dxa"/>
            </w:tcMar>
          </w:tcPr>
          <w:p w14:paraId="01371AF0" w14:textId="15C09ADF"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00DF6B5E" w14:textId="735E332D" w:rsidR="1366EF13" w:rsidRPr="00905561" w:rsidRDefault="1366EF13" w:rsidP="006E5601">
            <w:pPr>
              <w:jc w:val="center"/>
              <w:rPr>
                <w:sz w:val="18"/>
                <w:szCs w:val="18"/>
              </w:rPr>
            </w:pPr>
            <w:r w:rsidRPr="00905561">
              <w:rPr>
                <w:sz w:val="18"/>
                <w:szCs w:val="18"/>
              </w:rPr>
              <w:t>+</w:t>
            </w:r>
          </w:p>
        </w:tc>
        <w:tc>
          <w:tcPr>
            <w:tcW w:w="810" w:type="dxa"/>
            <w:tcMar>
              <w:left w:w="108" w:type="dxa"/>
              <w:right w:w="108" w:type="dxa"/>
            </w:tcMar>
          </w:tcPr>
          <w:p w14:paraId="438ACEE0" w14:textId="0BAE8268" w:rsidR="1366EF13" w:rsidRPr="00905561" w:rsidRDefault="1366EF13" w:rsidP="006E5601">
            <w:pPr>
              <w:jc w:val="center"/>
              <w:rPr>
                <w:sz w:val="18"/>
                <w:szCs w:val="18"/>
              </w:rPr>
            </w:pPr>
            <w:r w:rsidRPr="00905561">
              <w:rPr>
                <w:sz w:val="18"/>
                <w:szCs w:val="18"/>
              </w:rPr>
              <w:t>+</w:t>
            </w:r>
          </w:p>
        </w:tc>
        <w:tc>
          <w:tcPr>
            <w:tcW w:w="774" w:type="dxa"/>
            <w:tcMar>
              <w:left w:w="108" w:type="dxa"/>
              <w:right w:w="108" w:type="dxa"/>
            </w:tcMar>
          </w:tcPr>
          <w:p w14:paraId="7B0214E6" w14:textId="12A83172" w:rsidR="1366EF13" w:rsidRPr="00905561" w:rsidRDefault="1366EF13" w:rsidP="006E5601">
            <w:pPr>
              <w:jc w:val="center"/>
              <w:rPr>
                <w:sz w:val="18"/>
                <w:szCs w:val="18"/>
              </w:rPr>
            </w:pPr>
            <w:r w:rsidRPr="00905561">
              <w:rPr>
                <w:sz w:val="18"/>
                <w:szCs w:val="18"/>
              </w:rPr>
              <w:t>-</w:t>
            </w:r>
          </w:p>
        </w:tc>
      </w:tr>
      <w:tr w:rsidR="1366EF13" w14:paraId="5242D77C" w14:textId="77777777" w:rsidTr="005C04B3">
        <w:trPr>
          <w:trHeight w:val="300"/>
          <w:jc w:val="center"/>
        </w:trPr>
        <w:tc>
          <w:tcPr>
            <w:tcW w:w="1165" w:type="dxa"/>
            <w:tcMar>
              <w:left w:w="108" w:type="dxa"/>
              <w:right w:w="108" w:type="dxa"/>
            </w:tcMar>
            <w:vAlign w:val="center"/>
          </w:tcPr>
          <w:p w14:paraId="2E1A4618" w14:textId="666A942D" w:rsidR="1366EF13" w:rsidRPr="00905561" w:rsidRDefault="1366EF13" w:rsidP="005C04B3">
            <w:pPr>
              <w:jc w:val="left"/>
              <w:rPr>
                <w:sz w:val="18"/>
                <w:szCs w:val="18"/>
              </w:rPr>
            </w:pPr>
            <w:r w:rsidRPr="00905561">
              <w:rPr>
                <w:sz w:val="18"/>
                <w:szCs w:val="18"/>
              </w:rPr>
              <w:t>Ease of Manufacture</w:t>
            </w:r>
          </w:p>
        </w:tc>
        <w:tc>
          <w:tcPr>
            <w:tcW w:w="990" w:type="dxa"/>
            <w:tcMar>
              <w:left w:w="108" w:type="dxa"/>
              <w:right w:w="108" w:type="dxa"/>
            </w:tcMar>
          </w:tcPr>
          <w:p w14:paraId="4D72F508" w14:textId="573D719A"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61E6AC93" w14:textId="188D76EB" w:rsidR="1366EF13" w:rsidRPr="00905561" w:rsidRDefault="1366EF13" w:rsidP="006E5601">
            <w:pPr>
              <w:jc w:val="center"/>
              <w:rPr>
                <w:sz w:val="18"/>
                <w:szCs w:val="18"/>
              </w:rPr>
            </w:pPr>
            <w:r w:rsidRPr="00905561">
              <w:rPr>
                <w:sz w:val="18"/>
                <w:szCs w:val="18"/>
              </w:rPr>
              <w:t>-</w:t>
            </w:r>
          </w:p>
        </w:tc>
        <w:tc>
          <w:tcPr>
            <w:tcW w:w="810" w:type="dxa"/>
            <w:tcMar>
              <w:left w:w="108" w:type="dxa"/>
              <w:right w:w="108" w:type="dxa"/>
            </w:tcMar>
          </w:tcPr>
          <w:p w14:paraId="3EE4541B" w14:textId="33FCED78" w:rsidR="1366EF13" w:rsidRPr="00905561" w:rsidRDefault="1366EF13" w:rsidP="006E5601">
            <w:pPr>
              <w:jc w:val="center"/>
              <w:rPr>
                <w:sz w:val="18"/>
                <w:szCs w:val="18"/>
              </w:rPr>
            </w:pPr>
            <w:r w:rsidRPr="00905561">
              <w:rPr>
                <w:sz w:val="18"/>
                <w:szCs w:val="18"/>
              </w:rPr>
              <w:t>-</w:t>
            </w:r>
          </w:p>
        </w:tc>
        <w:tc>
          <w:tcPr>
            <w:tcW w:w="774" w:type="dxa"/>
            <w:tcMar>
              <w:left w:w="108" w:type="dxa"/>
              <w:right w:w="108" w:type="dxa"/>
            </w:tcMar>
          </w:tcPr>
          <w:p w14:paraId="24FDBC40" w14:textId="6F550F11" w:rsidR="1366EF13" w:rsidRPr="00905561" w:rsidRDefault="1366EF13" w:rsidP="006E5601">
            <w:pPr>
              <w:jc w:val="center"/>
              <w:rPr>
                <w:sz w:val="18"/>
                <w:szCs w:val="18"/>
              </w:rPr>
            </w:pPr>
            <w:r w:rsidRPr="00905561">
              <w:rPr>
                <w:sz w:val="18"/>
                <w:szCs w:val="18"/>
              </w:rPr>
              <w:t>-</w:t>
            </w:r>
          </w:p>
        </w:tc>
      </w:tr>
      <w:tr w:rsidR="1366EF13" w14:paraId="009E0932" w14:textId="77777777" w:rsidTr="005C04B3">
        <w:trPr>
          <w:trHeight w:val="300"/>
          <w:jc w:val="center"/>
        </w:trPr>
        <w:tc>
          <w:tcPr>
            <w:tcW w:w="1165" w:type="dxa"/>
            <w:tcMar>
              <w:left w:w="108" w:type="dxa"/>
              <w:right w:w="108" w:type="dxa"/>
            </w:tcMar>
            <w:vAlign w:val="center"/>
          </w:tcPr>
          <w:p w14:paraId="4664566E" w14:textId="08090D64" w:rsidR="1366EF13" w:rsidRPr="00905561" w:rsidRDefault="1366EF13" w:rsidP="005C04B3">
            <w:pPr>
              <w:jc w:val="left"/>
              <w:rPr>
                <w:sz w:val="18"/>
                <w:szCs w:val="18"/>
              </w:rPr>
            </w:pPr>
            <w:r w:rsidRPr="00905561">
              <w:rPr>
                <w:sz w:val="18"/>
                <w:szCs w:val="18"/>
              </w:rPr>
              <w:t>Stability</w:t>
            </w:r>
          </w:p>
        </w:tc>
        <w:tc>
          <w:tcPr>
            <w:tcW w:w="990" w:type="dxa"/>
            <w:tcMar>
              <w:left w:w="108" w:type="dxa"/>
              <w:right w:w="108" w:type="dxa"/>
            </w:tcMar>
          </w:tcPr>
          <w:p w14:paraId="75D9894F" w14:textId="4F153AC5"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489CAC00" w14:textId="76C13356" w:rsidR="1366EF13" w:rsidRPr="00905561" w:rsidRDefault="1366EF13" w:rsidP="006E5601">
            <w:pPr>
              <w:jc w:val="center"/>
              <w:rPr>
                <w:sz w:val="18"/>
                <w:szCs w:val="18"/>
              </w:rPr>
            </w:pPr>
            <w:r w:rsidRPr="00905561">
              <w:rPr>
                <w:sz w:val="18"/>
                <w:szCs w:val="18"/>
              </w:rPr>
              <w:t>-</w:t>
            </w:r>
          </w:p>
        </w:tc>
        <w:tc>
          <w:tcPr>
            <w:tcW w:w="810" w:type="dxa"/>
            <w:tcMar>
              <w:left w:w="108" w:type="dxa"/>
              <w:right w:w="108" w:type="dxa"/>
            </w:tcMar>
          </w:tcPr>
          <w:p w14:paraId="0F304D09" w14:textId="157ADD32" w:rsidR="1366EF13" w:rsidRPr="00905561" w:rsidRDefault="1366EF13" w:rsidP="006E5601">
            <w:pPr>
              <w:jc w:val="center"/>
              <w:rPr>
                <w:sz w:val="18"/>
                <w:szCs w:val="18"/>
              </w:rPr>
            </w:pPr>
            <w:r w:rsidRPr="00905561">
              <w:rPr>
                <w:sz w:val="18"/>
                <w:szCs w:val="18"/>
              </w:rPr>
              <w:t>-</w:t>
            </w:r>
          </w:p>
        </w:tc>
        <w:tc>
          <w:tcPr>
            <w:tcW w:w="774" w:type="dxa"/>
            <w:tcMar>
              <w:left w:w="108" w:type="dxa"/>
              <w:right w:w="108" w:type="dxa"/>
            </w:tcMar>
          </w:tcPr>
          <w:p w14:paraId="59CE7B12" w14:textId="356E105A" w:rsidR="1366EF13" w:rsidRPr="00905561" w:rsidRDefault="1366EF13" w:rsidP="006E5601">
            <w:pPr>
              <w:jc w:val="center"/>
              <w:rPr>
                <w:sz w:val="18"/>
                <w:szCs w:val="18"/>
              </w:rPr>
            </w:pPr>
            <w:r w:rsidRPr="00905561">
              <w:rPr>
                <w:sz w:val="18"/>
                <w:szCs w:val="18"/>
              </w:rPr>
              <w:t>-</w:t>
            </w:r>
          </w:p>
        </w:tc>
      </w:tr>
      <w:tr w:rsidR="1366EF13" w14:paraId="257911F0" w14:textId="77777777" w:rsidTr="005C04B3">
        <w:trPr>
          <w:trHeight w:val="300"/>
          <w:jc w:val="center"/>
        </w:trPr>
        <w:tc>
          <w:tcPr>
            <w:tcW w:w="1165" w:type="dxa"/>
            <w:tcMar>
              <w:left w:w="108" w:type="dxa"/>
              <w:right w:w="108" w:type="dxa"/>
            </w:tcMar>
            <w:vAlign w:val="center"/>
          </w:tcPr>
          <w:p w14:paraId="3B00228B" w14:textId="7CB9ABC7" w:rsidR="1366EF13" w:rsidRPr="00905561" w:rsidRDefault="1366EF13" w:rsidP="005C04B3">
            <w:pPr>
              <w:jc w:val="left"/>
              <w:rPr>
                <w:sz w:val="18"/>
                <w:szCs w:val="18"/>
              </w:rPr>
            </w:pPr>
            <w:r w:rsidRPr="00905561">
              <w:rPr>
                <w:sz w:val="18"/>
                <w:szCs w:val="18"/>
              </w:rPr>
              <w:t>Ease of Use</w:t>
            </w:r>
          </w:p>
        </w:tc>
        <w:tc>
          <w:tcPr>
            <w:tcW w:w="990" w:type="dxa"/>
            <w:tcMar>
              <w:left w:w="108" w:type="dxa"/>
              <w:right w:w="108" w:type="dxa"/>
            </w:tcMar>
          </w:tcPr>
          <w:p w14:paraId="43830410" w14:textId="459D026D"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5A1F62DD" w14:textId="03E1E22A" w:rsidR="1366EF13" w:rsidRPr="00905561" w:rsidRDefault="1366EF13" w:rsidP="006E5601">
            <w:pPr>
              <w:jc w:val="center"/>
              <w:rPr>
                <w:sz w:val="18"/>
                <w:szCs w:val="18"/>
              </w:rPr>
            </w:pPr>
            <w:r w:rsidRPr="00905561">
              <w:rPr>
                <w:sz w:val="18"/>
                <w:szCs w:val="18"/>
              </w:rPr>
              <w:t>-</w:t>
            </w:r>
          </w:p>
        </w:tc>
        <w:tc>
          <w:tcPr>
            <w:tcW w:w="810" w:type="dxa"/>
            <w:tcMar>
              <w:left w:w="108" w:type="dxa"/>
              <w:right w:w="108" w:type="dxa"/>
            </w:tcMar>
          </w:tcPr>
          <w:p w14:paraId="65980E67" w14:textId="4D04C6EF" w:rsidR="1366EF13" w:rsidRPr="00905561" w:rsidRDefault="1366EF13" w:rsidP="006E5601">
            <w:pPr>
              <w:jc w:val="center"/>
              <w:rPr>
                <w:sz w:val="18"/>
                <w:szCs w:val="18"/>
              </w:rPr>
            </w:pPr>
            <w:r w:rsidRPr="00905561">
              <w:rPr>
                <w:sz w:val="18"/>
                <w:szCs w:val="18"/>
              </w:rPr>
              <w:t>-</w:t>
            </w:r>
          </w:p>
        </w:tc>
        <w:tc>
          <w:tcPr>
            <w:tcW w:w="774" w:type="dxa"/>
            <w:tcMar>
              <w:left w:w="108" w:type="dxa"/>
              <w:right w:w="108" w:type="dxa"/>
            </w:tcMar>
          </w:tcPr>
          <w:p w14:paraId="3E3D416F" w14:textId="0748EDEE" w:rsidR="1366EF13" w:rsidRPr="00905561" w:rsidRDefault="1366EF13" w:rsidP="006E5601">
            <w:pPr>
              <w:jc w:val="center"/>
              <w:rPr>
                <w:sz w:val="18"/>
                <w:szCs w:val="18"/>
              </w:rPr>
            </w:pPr>
            <w:r w:rsidRPr="00905561">
              <w:rPr>
                <w:sz w:val="18"/>
                <w:szCs w:val="18"/>
              </w:rPr>
              <w:t>-</w:t>
            </w:r>
          </w:p>
        </w:tc>
      </w:tr>
      <w:tr w:rsidR="1366EF13" w14:paraId="7C5DF0D5" w14:textId="77777777" w:rsidTr="005C04B3">
        <w:trPr>
          <w:trHeight w:val="300"/>
          <w:jc w:val="center"/>
        </w:trPr>
        <w:tc>
          <w:tcPr>
            <w:tcW w:w="1165" w:type="dxa"/>
            <w:tcMar>
              <w:left w:w="108" w:type="dxa"/>
              <w:right w:w="108" w:type="dxa"/>
            </w:tcMar>
            <w:vAlign w:val="center"/>
          </w:tcPr>
          <w:p w14:paraId="15ABB70B" w14:textId="208054F6" w:rsidR="1366EF13" w:rsidRPr="00905561" w:rsidRDefault="1366EF13" w:rsidP="005C04B3">
            <w:pPr>
              <w:jc w:val="left"/>
              <w:rPr>
                <w:sz w:val="18"/>
                <w:szCs w:val="18"/>
              </w:rPr>
            </w:pPr>
            <w:r w:rsidRPr="00905561">
              <w:rPr>
                <w:sz w:val="18"/>
                <w:szCs w:val="18"/>
              </w:rPr>
              <w:t>Comfort</w:t>
            </w:r>
          </w:p>
        </w:tc>
        <w:tc>
          <w:tcPr>
            <w:tcW w:w="990" w:type="dxa"/>
            <w:tcMar>
              <w:left w:w="108" w:type="dxa"/>
              <w:right w:w="108" w:type="dxa"/>
            </w:tcMar>
          </w:tcPr>
          <w:p w14:paraId="1C550AFD" w14:textId="29EE7892"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58743894" w14:textId="7119F703" w:rsidR="1366EF13" w:rsidRPr="00905561" w:rsidRDefault="1366EF13" w:rsidP="006E5601">
            <w:pPr>
              <w:jc w:val="center"/>
              <w:rPr>
                <w:sz w:val="18"/>
                <w:szCs w:val="18"/>
              </w:rPr>
            </w:pPr>
            <w:r w:rsidRPr="00905561">
              <w:rPr>
                <w:sz w:val="18"/>
                <w:szCs w:val="18"/>
              </w:rPr>
              <w:t>+</w:t>
            </w:r>
          </w:p>
        </w:tc>
        <w:tc>
          <w:tcPr>
            <w:tcW w:w="810" w:type="dxa"/>
            <w:tcMar>
              <w:left w:w="108" w:type="dxa"/>
              <w:right w:w="108" w:type="dxa"/>
            </w:tcMar>
          </w:tcPr>
          <w:p w14:paraId="06AED279" w14:textId="2BD39641" w:rsidR="1366EF13" w:rsidRPr="00905561" w:rsidRDefault="1366EF13" w:rsidP="006E5601">
            <w:pPr>
              <w:jc w:val="center"/>
              <w:rPr>
                <w:sz w:val="18"/>
                <w:szCs w:val="18"/>
              </w:rPr>
            </w:pPr>
            <w:r w:rsidRPr="00905561">
              <w:rPr>
                <w:sz w:val="18"/>
                <w:szCs w:val="18"/>
              </w:rPr>
              <w:t>+</w:t>
            </w:r>
          </w:p>
        </w:tc>
        <w:tc>
          <w:tcPr>
            <w:tcW w:w="774" w:type="dxa"/>
            <w:tcMar>
              <w:left w:w="108" w:type="dxa"/>
              <w:right w:w="108" w:type="dxa"/>
            </w:tcMar>
          </w:tcPr>
          <w:p w14:paraId="598B8943" w14:textId="6E402F10" w:rsidR="1366EF13" w:rsidRPr="00905561" w:rsidRDefault="1366EF13" w:rsidP="006E5601">
            <w:pPr>
              <w:jc w:val="center"/>
              <w:rPr>
                <w:sz w:val="18"/>
                <w:szCs w:val="18"/>
              </w:rPr>
            </w:pPr>
            <w:r w:rsidRPr="00905561">
              <w:rPr>
                <w:sz w:val="18"/>
                <w:szCs w:val="18"/>
              </w:rPr>
              <w:t>+</w:t>
            </w:r>
          </w:p>
        </w:tc>
      </w:tr>
      <w:tr w:rsidR="1366EF13" w14:paraId="28B605CE" w14:textId="77777777" w:rsidTr="005C04B3">
        <w:trPr>
          <w:trHeight w:val="300"/>
          <w:jc w:val="center"/>
        </w:trPr>
        <w:tc>
          <w:tcPr>
            <w:tcW w:w="1165" w:type="dxa"/>
            <w:tcMar>
              <w:left w:w="108" w:type="dxa"/>
              <w:right w:w="108" w:type="dxa"/>
            </w:tcMar>
            <w:vAlign w:val="center"/>
          </w:tcPr>
          <w:p w14:paraId="6472319F" w14:textId="40461ED5" w:rsidR="1366EF13" w:rsidRPr="00905561" w:rsidRDefault="1366EF13" w:rsidP="005C04B3">
            <w:pPr>
              <w:jc w:val="left"/>
              <w:rPr>
                <w:sz w:val="18"/>
                <w:szCs w:val="18"/>
              </w:rPr>
            </w:pPr>
            <w:r w:rsidRPr="00905561">
              <w:rPr>
                <w:sz w:val="18"/>
                <w:szCs w:val="18"/>
              </w:rPr>
              <w:t>Novelty</w:t>
            </w:r>
          </w:p>
        </w:tc>
        <w:tc>
          <w:tcPr>
            <w:tcW w:w="990" w:type="dxa"/>
            <w:tcMar>
              <w:left w:w="108" w:type="dxa"/>
              <w:right w:w="108" w:type="dxa"/>
            </w:tcMar>
          </w:tcPr>
          <w:p w14:paraId="1C3BC270" w14:textId="3171A012"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69B35CFF" w14:textId="33B3C23C" w:rsidR="1366EF13" w:rsidRPr="00905561" w:rsidRDefault="1366EF13" w:rsidP="006E5601">
            <w:pPr>
              <w:jc w:val="center"/>
              <w:rPr>
                <w:sz w:val="18"/>
                <w:szCs w:val="18"/>
              </w:rPr>
            </w:pPr>
            <w:r w:rsidRPr="00905561">
              <w:rPr>
                <w:sz w:val="18"/>
                <w:szCs w:val="18"/>
              </w:rPr>
              <w:t>0</w:t>
            </w:r>
          </w:p>
        </w:tc>
        <w:tc>
          <w:tcPr>
            <w:tcW w:w="810" w:type="dxa"/>
            <w:tcMar>
              <w:left w:w="108" w:type="dxa"/>
              <w:right w:w="108" w:type="dxa"/>
            </w:tcMar>
          </w:tcPr>
          <w:p w14:paraId="155343A6" w14:textId="5005CB07" w:rsidR="1366EF13" w:rsidRPr="00905561" w:rsidRDefault="1366EF13" w:rsidP="006E5601">
            <w:pPr>
              <w:jc w:val="center"/>
              <w:rPr>
                <w:sz w:val="18"/>
                <w:szCs w:val="18"/>
              </w:rPr>
            </w:pPr>
            <w:r w:rsidRPr="00905561">
              <w:rPr>
                <w:sz w:val="18"/>
                <w:szCs w:val="18"/>
              </w:rPr>
              <w:t>0</w:t>
            </w:r>
          </w:p>
        </w:tc>
        <w:tc>
          <w:tcPr>
            <w:tcW w:w="774" w:type="dxa"/>
            <w:tcMar>
              <w:left w:w="108" w:type="dxa"/>
              <w:right w:w="108" w:type="dxa"/>
            </w:tcMar>
          </w:tcPr>
          <w:p w14:paraId="7B48B8A5" w14:textId="0F3B63E7" w:rsidR="1366EF13" w:rsidRPr="00905561" w:rsidRDefault="1366EF13" w:rsidP="006E5601">
            <w:pPr>
              <w:jc w:val="center"/>
              <w:rPr>
                <w:sz w:val="18"/>
                <w:szCs w:val="18"/>
              </w:rPr>
            </w:pPr>
            <w:r w:rsidRPr="00905561">
              <w:rPr>
                <w:sz w:val="18"/>
                <w:szCs w:val="18"/>
              </w:rPr>
              <w:t>0</w:t>
            </w:r>
          </w:p>
        </w:tc>
      </w:tr>
      <w:tr w:rsidR="1366EF13" w14:paraId="66DB4164" w14:textId="77777777" w:rsidTr="005C04B3">
        <w:trPr>
          <w:trHeight w:val="300"/>
          <w:jc w:val="center"/>
        </w:trPr>
        <w:tc>
          <w:tcPr>
            <w:tcW w:w="1165" w:type="dxa"/>
            <w:tcMar>
              <w:left w:w="108" w:type="dxa"/>
              <w:right w:w="108" w:type="dxa"/>
            </w:tcMar>
            <w:vAlign w:val="center"/>
          </w:tcPr>
          <w:p w14:paraId="38A042C7" w14:textId="7232558F" w:rsidR="1366EF13" w:rsidRPr="00905561" w:rsidRDefault="1366EF13" w:rsidP="005C04B3">
            <w:pPr>
              <w:jc w:val="left"/>
              <w:rPr>
                <w:sz w:val="18"/>
                <w:szCs w:val="18"/>
              </w:rPr>
            </w:pPr>
            <w:r w:rsidRPr="00905561">
              <w:rPr>
                <w:sz w:val="18"/>
                <w:szCs w:val="18"/>
              </w:rPr>
              <w:t>TOTAL</w:t>
            </w:r>
          </w:p>
        </w:tc>
        <w:tc>
          <w:tcPr>
            <w:tcW w:w="990" w:type="dxa"/>
            <w:tcMar>
              <w:left w:w="108" w:type="dxa"/>
              <w:right w:w="108" w:type="dxa"/>
            </w:tcMar>
          </w:tcPr>
          <w:p w14:paraId="7C181555" w14:textId="0A3A03B4" w:rsidR="1366EF13" w:rsidRPr="00905561" w:rsidRDefault="1366EF13" w:rsidP="006E5601">
            <w:pPr>
              <w:jc w:val="center"/>
              <w:rPr>
                <w:sz w:val="18"/>
                <w:szCs w:val="18"/>
              </w:rPr>
            </w:pPr>
            <w:r w:rsidRPr="00905561">
              <w:rPr>
                <w:sz w:val="18"/>
                <w:szCs w:val="18"/>
              </w:rPr>
              <w:t>0</w:t>
            </w:r>
          </w:p>
        </w:tc>
        <w:tc>
          <w:tcPr>
            <w:tcW w:w="900" w:type="dxa"/>
            <w:tcMar>
              <w:left w:w="108" w:type="dxa"/>
              <w:right w:w="108" w:type="dxa"/>
            </w:tcMar>
          </w:tcPr>
          <w:p w14:paraId="598C17F7" w14:textId="606261E3" w:rsidR="1366EF13" w:rsidRPr="00905561" w:rsidRDefault="1366EF13" w:rsidP="006E5601">
            <w:pPr>
              <w:jc w:val="center"/>
              <w:rPr>
                <w:sz w:val="18"/>
                <w:szCs w:val="18"/>
              </w:rPr>
            </w:pPr>
            <w:r w:rsidRPr="00905561">
              <w:rPr>
                <w:sz w:val="18"/>
                <w:szCs w:val="18"/>
              </w:rPr>
              <w:t>-1</w:t>
            </w:r>
          </w:p>
        </w:tc>
        <w:tc>
          <w:tcPr>
            <w:tcW w:w="810" w:type="dxa"/>
            <w:tcMar>
              <w:left w:w="108" w:type="dxa"/>
              <w:right w:w="108" w:type="dxa"/>
            </w:tcMar>
          </w:tcPr>
          <w:p w14:paraId="0C3C1DBC" w14:textId="51BEB071" w:rsidR="1366EF13" w:rsidRPr="00905561" w:rsidRDefault="1366EF13" w:rsidP="006E5601">
            <w:pPr>
              <w:jc w:val="center"/>
              <w:rPr>
                <w:sz w:val="18"/>
                <w:szCs w:val="18"/>
              </w:rPr>
            </w:pPr>
            <w:r w:rsidRPr="00905561">
              <w:rPr>
                <w:sz w:val="18"/>
                <w:szCs w:val="18"/>
              </w:rPr>
              <w:t>-1</w:t>
            </w:r>
          </w:p>
        </w:tc>
        <w:tc>
          <w:tcPr>
            <w:tcW w:w="774" w:type="dxa"/>
            <w:tcMar>
              <w:left w:w="108" w:type="dxa"/>
              <w:right w:w="108" w:type="dxa"/>
            </w:tcMar>
          </w:tcPr>
          <w:p w14:paraId="0E7AD21B" w14:textId="340BA32A" w:rsidR="1366EF13" w:rsidRPr="00905561" w:rsidRDefault="1366EF13" w:rsidP="006E5601">
            <w:pPr>
              <w:jc w:val="center"/>
              <w:rPr>
                <w:sz w:val="18"/>
                <w:szCs w:val="18"/>
              </w:rPr>
            </w:pPr>
            <w:r w:rsidRPr="00905561">
              <w:rPr>
                <w:sz w:val="18"/>
                <w:szCs w:val="18"/>
              </w:rPr>
              <w:t>-2</w:t>
            </w:r>
          </w:p>
        </w:tc>
      </w:tr>
    </w:tbl>
    <w:p w14:paraId="6BC6BAE9" w14:textId="39C62AD4" w:rsidR="1366EF13" w:rsidRDefault="1366EF13" w:rsidP="1366EF13">
      <w:pPr>
        <w:rPr>
          <w:highlight w:val="yellow"/>
        </w:rPr>
      </w:pPr>
    </w:p>
    <w:p w14:paraId="15E564F2" w14:textId="6CE65873" w:rsidR="1366EF13" w:rsidRDefault="1366EF13" w:rsidP="1366EF13"/>
    <w:p w14:paraId="6E0D1EAF" w14:textId="0357D425" w:rsidR="002E3AF3" w:rsidRDefault="6D8A55FB" w:rsidP="1366EF13">
      <w:r w:rsidRPr="1366EF13">
        <w:t>Finger Module Design Concepts:</w:t>
      </w:r>
    </w:p>
    <w:p w14:paraId="618D2114" w14:textId="0357D425" w:rsidR="00AD5453" w:rsidRPr="00D523E9" w:rsidRDefault="00AD5453" w:rsidP="1366EF13"/>
    <w:p w14:paraId="19B12E7C" w14:textId="1132E31C" w:rsidR="6D8A55FB" w:rsidRPr="00AD5453" w:rsidRDefault="6D8A55FB" w:rsidP="1366EF13">
      <w:r w:rsidRPr="00AD5453">
        <w:t>Design 1</w:t>
      </w:r>
      <w:r w:rsidR="3CC9EA96" w:rsidRPr="00AD5453">
        <w:t xml:space="preserve"> -</w:t>
      </w:r>
      <w:r w:rsidRPr="00AD5453">
        <w:t xml:space="preserve"> Jointed Hook with Eye Rings</w:t>
      </w:r>
    </w:p>
    <w:p w14:paraId="2A698552" w14:textId="0357D425" w:rsidR="6D8A55FB" w:rsidRDefault="6D8A55FB" w:rsidP="1366EF13">
      <w:pPr>
        <w:ind w:firstLine="720"/>
      </w:pPr>
      <w:r w:rsidRPr="00AD5453">
        <w:t>This design features a hook-like</w:t>
      </w:r>
      <w:r w:rsidRPr="1366EF13">
        <w:t xml:space="preserve"> apparatus that is fastened to the user’s finger(s) via 3 </w:t>
      </w:r>
      <w:r w:rsidR="6A4FEE3C" w:rsidRPr="1366EF13">
        <w:t>Velcro</w:t>
      </w:r>
      <w:r w:rsidRPr="1366EF13">
        <w:t xml:space="preserve"> straps between each knuckle of the finger. Each segment of the finger module is separated at the knuckles of the finger by a joint that allows free movement in the rotational y-direction for the base point to be used in this iteration). Installed along the top of the module are 6 eye rings, with 2 located between each knuckle. The eye rings allow for a wire to be fed along the top of the module to allow for the movement apparatus to pull the finger to 180 degrees. The wire is fastened to the last eye ring at the tip of the finger to ensure that it is stuck in place when it is pulled. Another feature of this design is a light padding on the inside of the tip of the hook. This allows for the user to have some comfort as their finger is being pulled open. A possible iteration for this design includes the addition of enlarged joints at each knuckle with degree readings that allow for the specific range of motion to be read at a certain point in the finger flexion.</w:t>
      </w:r>
    </w:p>
    <w:p w14:paraId="0C280E29" w14:textId="0357D425" w:rsidR="00274B1F" w:rsidRDefault="7A089480" w:rsidP="1366EF13">
      <w:pPr>
        <w:ind w:firstLine="720"/>
      </w:pPr>
      <w:r>
        <w:rPr>
          <w:noProof/>
        </w:rPr>
        <w:drawing>
          <wp:inline distT="0" distB="0" distL="0" distR="0" wp14:anchorId="54679D81" wp14:editId="0C3102EC">
            <wp:extent cx="2542418" cy="1964055"/>
            <wp:effectExtent l="0" t="0" r="0" b="0"/>
            <wp:docPr id="194" name="Picture 1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2418" cy="1964055"/>
                    </a:xfrm>
                    <a:prstGeom prst="rect">
                      <a:avLst/>
                    </a:prstGeom>
                  </pic:spPr>
                </pic:pic>
              </a:graphicData>
            </a:graphic>
          </wp:inline>
        </w:drawing>
      </w:r>
    </w:p>
    <w:p w14:paraId="6EAE2F27" w14:textId="0357D425" w:rsidR="00274B1F" w:rsidRPr="00AD5453" w:rsidRDefault="00274B1F" w:rsidP="00AD5453">
      <w:pPr>
        <w:jc w:val="center"/>
        <w:rPr>
          <w:sz w:val="16"/>
          <w:szCs w:val="16"/>
        </w:rPr>
      </w:pPr>
      <w:r w:rsidRPr="00AD5453">
        <w:rPr>
          <w:sz w:val="16"/>
          <w:szCs w:val="16"/>
        </w:rPr>
        <w:t xml:space="preserve">Figure 1: </w:t>
      </w:r>
      <w:r w:rsidR="00AD5453" w:rsidRPr="00AD5453">
        <w:rPr>
          <w:sz w:val="16"/>
          <w:szCs w:val="16"/>
        </w:rPr>
        <w:t>Jointed Hook with Eye Rings</w:t>
      </w:r>
      <w:r>
        <w:br/>
      </w:r>
    </w:p>
    <w:p w14:paraId="19ECDAEA" w14:textId="7BD90FEA" w:rsidR="1366EF13" w:rsidRDefault="1366EF13" w:rsidP="1366EF13">
      <w:pPr>
        <w:ind w:firstLine="720"/>
      </w:pPr>
    </w:p>
    <w:p w14:paraId="0FBEA44D" w14:textId="0357D425" w:rsidR="432370E9" w:rsidRDefault="432370E9" w:rsidP="1366EF13">
      <w:r w:rsidRPr="00614ED8">
        <w:t>Design 2</w:t>
      </w:r>
      <w:r w:rsidR="2BAA847F" w:rsidRPr="00614ED8">
        <w:t xml:space="preserve"> -</w:t>
      </w:r>
      <w:r w:rsidRPr="00614ED8">
        <w:t xml:space="preserve"> Metal Locks with Detachable Goniometer</w:t>
      </w:r>
    </w:p>
    <w:p w14:paraId="68A14A2A" w14:textId="7B9D1081" w:rsidR="006C7AC8" w:rsidRPr="002E3AF3" w:rsidRDefault="00614ED8" w:rsidP="00614ED8">
      <w:pPr>
        <w:jc w:val="center"/>
      </w:pPr>
      <w:r>
        <w:rPr>
          <w:noProof/>
          <w:color w:val="000000"/>
          <w:shd w:val="clear" w:color="auto" w:fill="FFFFFF"/>
        </w:rPr>
        <w:drawing>
          <wp:inline distT="0" distB="0" distL="0" distR="0" wp14:anchorId="46A68859" wp14:editId="1F48B1F7">
            <wp:extent cx="2438400" cy="1195387"/>
            <wp:effectExtent l="0" t="0" r="0" b="5080"/>
            <wp:docPr id="196" name="Picture 19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Text, letter&#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59385"/>
                    <a:stretch/>
                  </pic:blipFill>
                  <pic:spPr bwMode="auto">
                    <a:xfrm>
                      <a:off x="0" y="0"/>
                      <a:ext cx="2438400" cy="1195387"/>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shd w:val="clear" w:color="auto" w:fill="FFFFFF"/>
        </w:rPr>
        <w:br/>
      </w:r>
      <w:r w:rsidRPr="00AD5453">
        <w:rPr>
          <w:sz w:val="16"/>
          <w:szCs w:val="16"/>
        </w:rPr>
        <w:t xml:space="preserve">Figure </w:t>
      </w:r>
      <w:r>
        <w:rPr>
          <w:sz w:val="16"/>
          <w:szCs w:val="16"/>
        </w:rPr>
        <w:t xml:space="preserve">2: </w:t>
      </w:r>
      <w:r w:rsidRPr="00614ED8">
        <w:rPr>
          <w:sz w:val="16"/>
          <w:szCs w:val="16"/>
        </w:rPr>
        <w:t>Metal Locks with Detachable Goniometer</w:t>
      </w:r>
      <w:r w:rsidR="006C7AC8">
        <w:rPr>
          <w:color w:val="000000"/>
          <w:shd w:val="clear" w:color="auto" w:fill="FFFFFF"/>
        </w:rPr>
        <w:br/>
      </w:r>
    </w:p>
    <w:p w14:paraId="40B3E3BD" w14:textId="12500091" w:rsidR="4938A9AF" w:rsidRDefault="4938A9AF" w:rsidP="1366EF13">
      <w:pPr>
        <w:ind w:firstLine="720"/>
      </w:pPr>
      <w:r w:rsidRPr="1366EF13">
        <w:t>This design will have a series of fisheye holes for a string/cable to run through to guide the string from the tips of the fingers back to the movement apparatus. The fingers will also have plastic loops around them for the string to pull back on and</w:t>
      </w:r>
      <w:r w:rsidR="432370E9" w:rsidRPr="1366EF13">
        <w:t xml:space="preserve"> will use thin, lightweight metal rods along the sides of the fingers to prevent hyperextension. A goniometer will also be able to be snapped on and </w:t>
      </w:r>
      <w:r w:rsidR="5CA0A5D9" w:rsidRPr="1366EF13">
        <w:t>off</w:t>
      </w:r>
      <w:r w:rsidR="432370E9" w:rsidRPr="1366EF13">
        <w:t xml:space="preserve"> th</w:t>
      </w:r>
      <w:r w:rsidR="71B6FA96" w:rsidRPr="1366EF13">
        <w:t>e</w:t>
      </w:r>
      <w:r w:rsidR="432370E9" w:rsidRPr="1366EF13">
        <w:t xml:space="preserve"> metal rod at the joints to measure range of motion. The rods will have a groove in the top and bottom of them for the goniometer to snap into.</w:t>
      </w:r>
    </w:p>
    <w:p w14:paraId="7A9E84C9" w14:textId="0C9A4EAF" w:rsidR="432370E9" w:rsidRDefault="432370E9" w:rsidP="1366EF13">
      <w:pPr>
        <w:ind w:firstLine="720"/>
      </w:pPr>
      <w:r w:rsidRPr="1366EF13">
        <w:t xml:space="preserve"> </w:t>
      </w:r>
    </w:p>
    <w:p w14:paraId="3923CDCD" w14:textId="6D0A9A91" w:rsidR="432370E9" w:rsidRPr="002E3AF3" w:rsidRDefault="432370E9" w:rsidP="1366EF13">
      <w:r w:rsidRPr="00FA71CA">
        <w:t>Design 3</w:t>
      </w:r>
      <w:r w:rsidR="7D0E5F1D" w:rsidRPr="00FA71CA">
        <w:t xml:space="preserve"> -</w:t>
      </w:r>
      <w:r w:rsidRPr="00FA71CA">
        <w:t xml:space="preserve"> Multi-Segment Mechanism</w:t>
      </w:r>
    </w:p>
    <w:p w14:paraId="3621CD0F" w14:textId="17D083ED" w:rsidR="432370E9" w:rsidRDefault="432370E9" w:rsidP="1366EF13">
      <w:pPr>
        <w:ind w:firstLine="720"/>
      </w:pPr>
      <w:r w:rsidRPr="1366EF13">
        <w:t>This concept is based on a multi-segment mechanism of hard ABS plastic blocks. They are connected via small rotational joints and will have cable tubes embedded in the center to guide the cables required to open the hand. The cables are fastened to the final block on the dorsal side of each fingertip. Cutouts in the segments provide space for the structure to curl. The mechanism is located along the top of each finger. The fingertips will be surrounded by rigid material to assist the fingers when pulled. The benefits of the design are that the sliders are easy to 3D print and the segments do not allow for any hyperextension.</w:t>
      </w:r>
    </w:p>
    <w:p w14:paraId="6F48145E" w14:textId="77777777" w:rsidR="006F3213" w:rsidRDefault="006F3213" w:rsidP="1366EF13">
      <w:pPr>
        <w:ind w:firstLine="720"/>
      </w:pPr>
    </w:p>
    <w:p w14:paraId="469156A8" w14:textId="7CCFBCFC" w:rsidR="00643012" w:rsidRPr="00121F09" w:rsidRDefault="006F3213" w:rsidP="00643012">
      <w:pPr>
        <w:jc w:val="center"/>
        <w:rPr>
          <w:sz w:val="16"/>
          <w:szCs w:val="16"/>
        </w:rPr>
      </w:pPr>
      <w:r w:rsidRPr="00121F09">
        <w:rPr>
          <w:sz w:val="16"/>
          <w:szCs w:val="16"/>
        </w:rPr>
        <w:t xml:space="preserve">TABLE </w:t>
      </w:r>
      <w:r w:rsidR="4A32865F" w:rsidRPr="73E79180">
        <w:rPr>
          <w:sz w:val="16"/>
          <w:szCs w:val="16"/>
        </w:rPr>
        <w:t>5</w:t>
      </w:r>
    </w:p>
    <w:p w14:paraId="1DB13D25" w14:textId="44878BAE" w:rsidR="1366EF13" w:rsidRDefault="006F3213" w:rsidP="00643012">
      <w:pPr>
        <w:jc w:val="center"/>
        <w:rPr>
          <w:sz w:val="16"/>
          <w:szCs w:val="16"/>
        </w:rPr>
      </w:pPr>
      <w:r>
        <w:rPr>
          <w:sz w:val="16"/>
          <w:szCs w:val="16"/>
        </w:rPr>
        <w:t>FINGER MODULE</w:t>
      </w:r>
      <w:r w:rsidRPr="00121F09">
        <w:rPr>
          <w:sz w:val="16"/>
          <w:szCs w:val="16"/>
        </w:rPr>
        <w:t xml:space="preserve"> PUGH MATRIX</w:t>
      </w:r>
    </w:p>
    <w:p w14:paraId="6A5C8692" w14:textId="77777777" w:rsidR="006F3213" w:rsidRPr="00643012" w:rsidRDefault="006F3213" w:rsidP="00643012">
      <w:pPr>
        <w:jc w:val="center"/>
        <w:rPr>
          <w:sz w:val="16"/>
          <w:szCs w:val="16"/>
        </w:rPr>
      </w:pPr>
    </w:p>
    <w:tbl>
      <w:tblPr>
        <w:tblStyle w:val="TableGrid"/>
        <w:tblW w:w="5485" w:type="dxa"/>
        <w:jc w:val="center"/>
        <w:tblLayout w:type="fixed"/>
        <w:tblLook w:val="06A0" w:firstRow="1" w:lastRow="0" w:firstColumn="1" w:lastColumn="0" w:noHBand="1" w:noVBand="1"/>
      </w:tblPr>
      <w:tblGrid>
        <w:gridCol w:w="1255"/>
        <w:gridCol w:w="990"/>
        <w:gridCol w:w="810"/>
        <w:gridCol w:w="810"/>
        <w:gridCol w:w="810"/>
        <w:gridCol w:w="810"/>
      </w:tblGrid>
      <w:tr w:rsidR="00AA143C" w14:paraId="2452DFC5" w14:textId="77777777" w:rsidTr="00043D54">
        <w:trPr>
          <w:trHeight w:val="300"/>
          <w:jc w:val="center"/>
        </w:trPr>
        <w:tc>
          <w:tcPr>
            <w:tcW w:w="1255" w:type="dxa"/>
          </w:tcPr>
          <w:p w14:paraId="72D9083D" w14:textId="77777777" w:rsidR="008170E9" w:rsidRPr="002E3AF3" w:rsidRDefault="008170E9" w:rsidP="002E3AF3">
            <w:pPr>
              <w:pStyle w:val="BodyTextIndent"/>
              <w:jc w:val="center"/>
              <w:rPr>
                <w:sz w:val="18"/>
                <w:szCs w:val="18"/>
              </w:rPr>
            </w:pPr>
          </w:p>
        </w:tc>
        <w:tc>
          <w:tcPr>
            <w:tcW w:w="990" w:type="dxa"/>
          </w:tcPr>
          <w:p w14:paraId="0B1DEE65" w14:textId="77777777" w:rsidR="008170E9" w:rsidRPr="002E3AF3" w:rsidRDefault="008170E9">
            <w:pPr>
              <w:pStyle w:val="BodyTextIndent"/>
              <w:ind w:firstLine="0"/>
              <w:jc w:val="center"/>
              <w:rPr>
                <w:sz w:val="18"/>
                <w:szCs w:val="18"/>
              </w:rPr>
            </w:pPr>
            <w:r w:rsidRPr="002E3AF3">
              <w:rPr>
                <w:sz w:val="18"/>
                <w:szCs w:val="18"/>
              </w:rPr>
              <w:t>Design 1 (baseline)</w:t>
            </w:r>
          </w:p>
        </w:tc>
        <w:tc>
          <w:tcPr>
            <w:tcW w:w="810" w:type="dxa"/>
          </w:tcPr>
          <w:p w14:paraId="164F5144" w14:textId="77777777" w:rsidR="008170E9" w:rsidRPr="002E3AF3" w:rsidRDefault="008170E9">
            <w:pPr>
              <w:pStyle w:val="BodyTextIndent"/>
              <w:ind w:firstLine="0"/>
              <w:jc w:val="center"/>
              <w:rPr>
                <w:sz w:val="18"/>
                <w:szCs w:val="18"/>
              </w:rPr>
            </w:pPr>
            <w:r w:rsidRPr="002E3AF3">
              <w:rPr>
                <w:sz w:val="18"/>
                <w:szCs w:val="18"/>
              </w:rPr>
              <w:t>Design 2</w:t>
            </w:r>
          </w:p>
        </w:tc>
        <w:tc>
          <w:tcPr>
            <w:tcW w:w="810" w:type="dxa"/>
          </w:tcPr>
          <w:p w14:paraId="7BED567F" w14:textId="77777777" w:rsidR="008170E9" w:rsidRPr="002E3AF3" w:rsidRDefault="008170E9">
            <w:pPr>
              <w:pStyle w:val="BodyTextIndent"/>
              <w:ind w:firstLine="0"/>
              <w:jc w:val="center"/>
              <w:rPr>
                <w:sz w:val="18"/>
                <w:szCs w:val="18"/>
              </w:rPr>
            </w:pPr>
            <w:r w:rsidRPr="002E3AF3">
              <w:rPr>
                <w:sz w:val="18"/>
                <w:szCs w:val="18"/>
              </w:rPr>
              <w:t>Design 3</w:t>
            </w:r>
          </w:p>
        </w:tc>
        <w:tc>
          <w:tcPr>
            <w:tcW w:w="810" w:type="dxa"/>
          </w:tcPr>
          <w:p w14:paraId="5B1C3A33" w14:textId="77777777" w:rsidR="008170E9" w:rsidRPr="002E3AF3" w:rsidRDefault="008170E9">
            <w:pPr>
              <w:pStyle w:val="BodyTextIndent"/>
              <w:ind w:firstLine="0"/>
              <w:jc w:val="center"/>
              <w:rPr>
                <w:sz w:val="18"/>
                <w:szCs w:val="18"/>
              </w:rPr>
            </w:pPr>
            <w:r w:rsidRPr="002E3AF3">
              <w:rPr>
                <w:sz w:val="18"/>
                <w:szCs w:val="18"/>
              </w:rPr>
              <w:t>Design 4</w:t>
            </w:r>
          </w:p>
        </w:tc>
        <w:tc>
          <w:tcPr>
            <w:tcW w:w="810" w:type="dxa"/>
          </w:tcPr>
          <w:p w14:paraId="64F19E4D" w14:textId="77777777" w:rsidR="008170E9" w:rsidRPr="002E3AF3" w:rsidRDefault="008170E9" w:rsidP="0086640F">
            <w:pPr>
              <w:pStyle w:val="BodyTextIndent"/>
              <w:ind w:firstLine="0"/>
              <w:jc w:val="center"/>
              <w:rPr>
                <w:sz w:val="18"/>
                <w:szCs w:val="18"/>
              </w:rPr>
            </w:pPr>
            <w:r w:rsidRPr="002E3AF3">
              <w:rPr>
                <w:sz w:val="18"/>
                <w:szCs w:val="18"/>
              </w:rPr>
              <w:t>Design 5</w:t>
            </w:r>
          </w:p>
        </w:tc>
      </w:tr>
      <w:tr w:rsidR="00AA143C" w14:paraId="01F2D5F1" w14:textId="77777777" w:rsidTr="00043D54">
        <w:trPr>
          <w:trHeight w:val="300"/>
          <w:jc w:val="center"/>
        </w:trPr>
        <w:tc>
          <w:tcPr>
            <w:tcW w:w="1255" w:type="dxa"/>
            <w:vAlign w:val="center"/>
          </w:tcPr>
          <w:p w14:paraId="1A5F3C58" w14:textId="77777777" w:rsidR="008170E9" w:rsidRPr="002E3AF3" w:rsidRDefault="008170E9" w:rsidP="005C04B3">
            <w:pPr>
              <w:pStyle w:val="BodyTextIndent"/>
              <w:ind w:firstLine="0"/>
              <w:jc w:val="left"/>
              <w:rPr>
                <w:sz w:val="18"/>
                <w:szCs w:val="18"/>
              </w:rPr>
            </w:pPr>
            <w:r w:rsidRPr="002E3AF3">
              <w:rPr>
                <w:sz w:val="18"/>
                <w:szCs w:val="18"/>
              </w:rPr>
              <w:t>Safety</w:t>
            </w:r>
          </w:p>
        </w:tc>
        <w:tc>
          <w:tcPr>
            <w:tcW w:w="990" w:type="dxa"/>
            <w:vAlign w:val="center"/>
          </w:tcPr>
          <w:p w14:paraId="529AC326"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163D7813"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4F3440A0"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22A01E28"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73B1AAD0" w14:textId="3A384255" w:rsidR="008170E9" w:rsidRPr="002E3AF3" w:rsidRDefault="008170E9" w:rsidP="005C04B3">
            <w:pPr>
              <w:pStyle w:val="BodyTextIndent"/>
              <w:ind w:firstLine="0"/>
              <w:jc w:val="center"/>
              <w:rPr>
                <w:sz w:val="18"/>
                <w:szCs w:val="18"/>
              </w:rPr>
            </w:pPr>
            <w:r w:rsidRPr="002E3AF3">
              <w:rPr>
                <w:sz w:val="18"/>
                <w:szCs w:val="18"/>
              </w:rPr>
              <w:t>-</w:t>
            </w:r>
          </w:p>
        </w:tc>
      </w:tr>
      <w:tr w:rsidR="00AA143C" w14:paraId="775403C7" w14:textId="77777777" w:rsidTr="00043D54">
        <w:trPr>
          <w:trHeight w:val="300"/>
          <w:jc w:val="center"/>
        </w:trPr>
        <w:tc>
          <w:tcPr>
            <w:tcW w:w="1255" w:type="dxa"/>
            <w:vAlign w:val="center"/>
          </w:tcPr>
          <w:p w14:paraId="5C063313" w14:textId="001E6EDB" w:rsidR="008170E9" w:rsidRPr="002E3AF3" w:rsidRDefault="008170E9" w:rsidP="005C04B3">
            <w:pPr>
              <w:pStyle w:val="BodyTextIndent"/>
              <w:ind w:firstLine="0"/>
              <w:jc w:val="left"/>
              <w:rPr>
                <w:sz w:val="18"/>
                <w:szCs w:val="18"/>
              </w:rPr>
            </w:pPr>
            <w:r w:rsidRPr="002E3AF3">
              <w:rPr>
                <w:sz w:val="18"/>
                <w:szCs w:val="18"/>
              </w:rPr>
              <w:t>Ease</w:t>
            </w:r>
            <w:r w:rsidR="002E0751">
              <w:rPr>
                <w:sz w:val="18"/>
                <w:szCs w:val="18"/>
              </w:rPr>
              <w:t xml:space="preserve"> </w:t>
            </w:r>
            <w:r w:rsidRPr="002E3AF3">
              <w:rPr>
                <w:sz w:val="18"/>
                <w:szCs w:val="18"/>
              </w:rPr>
              <w:t>of Manufacture</w:t>
            </w:r>
          </w:p>
        </w:tc>
        <w:tc>
          <w:tcPr>
            <w:tcW w:w="990" w:type="dxa"/>
            <w:vAlign w:val="center"/>
          </w:tcPr>
          <w:p w14:paraId="74E24667"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27B3E0D8"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3AC58906"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47267AC1"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2A401435" w14:textId="77777777" w:rsidR="008170E9" w:rsidRPr="002E3AF3" w:rsidRDefault="008170E9" w:rsidP="005C04B3">
            <w:pPr>
              <w:pStyle w:val="BodyTextIndent"/>
              <w:ind w:firstLine="0"/>
              <w:jc w:val="center"/>
              <w:rPr>
                <w:sz w:val="18"/>
                <w:szCs w:val="18"/>
              </w:rPr>
            </w:pPr>
            <w:r w:rsidRPr="002E3AF3">
              <w:rPr>
                <w:sz w:val="18"/>
                <w:szCs w:val="18"/>
              </w:rPr>
              <w:t>-</w:t>
            </w:r>
          </w:p>
        </w:tc>
      </w:tr>
      <w:tr w:rsidR="00AA143C" w14:paraId="5DD2C10B" w14:textId="77777777" w:rsidTr="00043D54">
        <w:trPr>
          <w:trHeight w:val="300"/>
          <w:jc w:val="center"/>
        </w:trPr>
        <w:tc>
          <w:tcPr>
            <w:tcW w:w="1255" w:type="dxa"/>
            <w:vAlign w:val="center"/>
          </w:tcPr>
          <w:p w14:paraId="6D21D0EB" w14:textId="77777777" w:rsidR="008170E9" w:rsidRPr="002E3AF3" w:rsidRDefault="008170E9" w:rsidP="005C04B3">
            <w:pPr>
              <w:pStyle w:val="BodyTextIndent"/>
              <w:ind w:firstLine="0"/>
              <w:jc w:val="left"/>
              <w:rPr>
                <w:sz w:val="18"/>
                <w:szCs w:val="18"/>
              </w:rPr>
            </w:pPr>
            <w:r w:rsidRPr="002E3AF3">
              <w:rPr>
                <w:sz w:val="18"/>
                <w:szCs w:val="18"/>
              </w:rPr>
              <w:t>Cost</w:t>
            </w:r>
          </w:p>
        </w:tc>
        <w:tc>
          <w:tcPr>
            <w:tcW w:w="990" w:type="dxa"/>
            <w:vAlign w:val="center"/>
          </w:tcPr>
          <w:p w14:paraId="4558A94D"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7563D865"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12718A56"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28D4D199"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07799195" w14:textId="77777777" w:rsidR="008170E9" w:rsidRPr="002E3AF3" w:rsidRDefault="008170E9" w:rsidP="005C04B3">
            <w:pPr>
              <w:pStyle w:val="BodyTextIndent"/>
              <w:ind w:firstLine="0"/>
              <w:jc w:val="center"/>
              <w:rPr>
                <w:sz w:val="18"/>
                <w:szCs w:val="18"/>
              </w:rPr>
            </w:pPr>
            <w:r w:rsidRPr="002E3AF3">
              <w:rPr>
                <w:sz w:val="18"/>
                <w:szCs w:val="18"/>
              </w:rPr>
              <w:t>-</w:t>
            </w:r>
          </w:p>
        </w:tc>
      </w:tr>
      <w:tr w:rsidR="00AA143C" w14:paraId="653FCBB9" w14:textId="77777777" w:rsidTr="00043D54">
        <w:trPr>
          <w:trHeight w:val="300"/>
          <w:jc w:val="center"/>
        </w:trPr>
        <w:tc>
          <w:tcPr>
            <w:tcW w:w="1255" w:type="dxa"/>
            <w:vAlign w:val="center"/>
          </w:tcPr>
          <w:p w14:paraId="79449A82" w14:textId="77777777" w:rsidR="008170E9" w:rsidRPr="002E3AF3" w:rsidRDefault="008170E9" w:rsidP="005C04B3">
            <w:pPr>
              <w:pStyle w:val="BodyTextIndent"/>
              <w:ind w:firstLine="0"/>
              <w:jc w:val="left"/>
              <w:rPr>
                <w:sz w:val="18"/>
                <w:szCs w:val="18"/>
              </w:rPr>
            </w:pPr>
            <w:r w:rsidRPr="002E3AF3">
              <w:rPr>
                <w:sz w:val="18"/>
                <w:szCs w:val="18"/>
              </w:rPr>
              <w:t>Comfort</w:t>
            </w:r>
          </w:p>
        </w:tc>
        <w:tc>
          <w:tcPr>
            <w:tcW w:w="990" w:type="dxa"/>
            <w:vAlign w:val="center"/>
          </w:tcPr>
          <w:p w14:paraId="57E8736C"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0BA0DC5D"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3532A55E"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72FEC8DC"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336C853A" w14:textId="77777777" w:rsidR="008170E9" w:rsidRPr="002E3AF3" w:rsidRDefault="008170E9" w:rsidP="005C04B3">
            <w:pPr>
              <w:pStyle w:val="BodyTextIndent"/>
              <w:ind w:firstLine="0"/>
              <w:jc w:val="center"/>
              <w:rPr>
                <w:sz w:val="18"/>
                <w:szCs w:val="18"/>
              </w:rPr>
            </w:pPr>
            <w:r w:rsidRPr="002E3AF3">
              <w:rPr>
                <w:sz w:val="18"/>
                <w:szCs w:val="18"/>
              </w:rPr>
              <w:t>0</w:t>
            </w:r>
          </w:p>
        </w:tc>
      </w:tr>
      <w:tr w:rsidR="00AA143C" w14:paraId="4D503721" w14:textId="77777777" w:rsidTr="00043D54">
        <w:trPr>
          <w:trHeight w:val="300"/>
          <w:jc w:val="center"/>
        </w:trPr>
        <w:tc>
          <w:tcPr>
            <w:tcW w:w="1255" w:type="dxa"/>
            <w:vAlign w:val="center"/>
          </w:tcPr>
          <w:p w14:paraId="5B776740" w14:textId="77777777" w:rsidR="008170E9" w:rsidRPr="002E3AF3" w:rsidRDefault="008170E9" w:rsidP="005C04B3">
            <w:pPr>
              <w:pStyle w:val="BodyTextIndent"/>
              <w:ind w:firstLine="0"/>
              <w:jc w:val="left"/>
              <w:rPr>
                <w:sz w:val="18"/>
                <w:szCs w:val="18"/>
              </w:rPr>
            </w:pPr>
            <w:r w:rsidRPr="002E3AF3">
              <w:rPr>
                <w:sz w:val="18"/>
                <w:szCs w:val="18"/>
              </w:rPr>
              <w:t>Ease of Use</w:t>
            </w:r>
          </w:p>
        </w:tc>
        <w:tc>
          <w:tcPr>
            <w:tcW w:w="990" w:type="dxa"/>
            <w:vAlign w:val="center"/>
          </w:tcPr>
          <w:p w14:paraId="0EC0E36F"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18E1E35B"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2CDBDF38"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0A0F33ED"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0447B0A4" w14:textId="77777777" w:rsidR="008170E9" w:rsidRPr="002E3AF3" w:rsidRDefault="008170E9" w:rsidP="005C04B3">
            <w:pPr>
              <w:pStyle w:val="BodyTextIndent"/>
              <w:ind w:firstLine="0"/>
              <w:jc w:val="center"/>
              <w:rPr>
                <w:sz w:val="18"/>
                <w:szCs w:val="18"/>
              </w:rPr>
            </w:pPr>
            <w:r w:rsidRPr="002E3AF3">
              <w:rPr>
                <w:sz w:val="18"/>
                <w:szCs w:val="18"/>
              </w:rPr>
              <w:t>-</w:t>
            </w:r>
          </w:p>
        </w:tc>
      </w:tr>
      <w:tr w:rsidR="00AA143C" w14:paraId="0291B07B" w14:textId="77777777" w:rsidTr="00043D54">
        <w:trPr>
          <w:trHeight w:val="300"/>
          <w:jc w:val="center"/>
        </w:trPr>
        <w:tc>
          <w:tcPr>
            <w:tcW w:w="1255" w:type="dxa"/>
            <w:vAlign w:val="center"/>
          </w:tcPr>
          <w:p w14:paraId="195FC5A2" w14:textId="77777777" w:rsidR="008170E9" w:rsidRPr="002E3AF3" w:rsidRDefault="008170E9" w:rsidP="005C04B3">
            <w:pPr>
              <w:pStyle w:val="BodyTextIndent"/>
              <w:ind w:firstLine="0"/>
              <w:jc w:val="left"/>
              <w:rPr>
                <w:sz w:val="18"/>
                <w:szCs w:val="18"/>
              </w:rPr>
            </w:pPr>
            <w:r w:rsidRPr="002E3AF3">
              <w:rPr>
                <w:sz w:val="18"/>
                <w:szCs w:val="18"/>
              </w:rPr>
              <w:t>Novelty</w:t>
            </w:r>
          </w:p>
        </w:tc>
        <w:tc>
          <w:tcPr>
            <w:tcW w:w="990" w:type="dxa"/>
            <w:vAlign w:val="center"/>
          </w:tcPr>
          <w:p w14:paraId="0A2D86C3"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0F978F14"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4458BA7F"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1AF777E0"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22BE88C5" w14:textId="77777777" w:rsidR="008170E9" w:rsidRPr="002E3AF3" w:rsidRDefault="008170E9" w:rsidP="005C04B3">
            <w:pPr>
              <w:pStyle w:val="BodyTextIndent"/>
              <w:ind w:firstLine="0"/>
              <w:jc w:val="center"/>
              <w:rPr>
                <w:sz w:val="18"/>
                <w:szCs w:val="18"/>
              </w:rPr>
            </w:pPr>
            <w:r w:rsidRPr="002E3AF3">
              <w:rPr>
                <w:sz w:val="18"/>
                <w:szCs w:val="18"/>
              </w:rPr>
              <w:t>0</w:t>
            </w:r>
          </w:p>
        </w:tc>
      </w:tr>
      <w:tr w:rsidR="00AA143C" w14:paraId="25E08507" w14:textId="77777777" w:rsidTr="00043D54">
        <w:trPr>
          <w:trHeight w:val="300"/>
          <w:jc w:val="center"/>
        </w:trPr>
        <w:tc>
          <w:tcPr>
            <w:tcW w:w="1255" w:type="dxa"/>
            <w:vAlign w:val="center"/>
          </w:tcPr>
          <w:p w14:paraId="2A2C1A07" w14:textId="77777777" w:rsidR="008170E9" w:rsidRPr="002E3AF3" w:rsidRDefault="008170E9" w:rsidP="005C04B3">
            <w:pPr>
              <w:pStyle w:val="BodyTextIndent"/>
              <w:ind w:firstLine="0"/>
              <w:jc w:val="left"/>
              <w:rPr>
                <w:sz w:val="18"/>
                <w:szCs w:val="18"/>
              </w:rPr>
            </w:pPr>
            <w:r w:rsidRPr="002E3AF3">
              <w:rPr>
                <w:sz w:val="18"/>
                <w:szCs w:val="18"/>
              </w:rPr>
              <w:t>Measurement</w:t>
            </w:r>
          </w:p>
        </w:tc>
        <w:tc>
          <w:tcPr>
            <w:tcW w:w="990" w:type="dxa"/>
            <w:vAlign w:val="center"/>
          </w:tcPr>
          <w:p w14:paraId="78EF52FD"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104F9997"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58C3FC10"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71A9D337" w14:textId="77777777" w:rsidR="008170E9" w:rsidRPr="002E3AF3" w:rsidRDefault="008170E9" w:rsidP="005C04B3">
            <w:pPr>
              <w:pStyle w:val="BodyTextIndent"/>
              <w:ind w:firstLine="0"/>
              <w:jc w:val="center"/>
              <w:rPr>
                <w:sz w:val="18"/>
                <w:szCs w:val="18"/>
              </w:rPr>
            </w:pPr>
            <w:r w:rsidRPr="002E3AF3">
              <w:rPr>
                <w:sz w:val="18"/>
                <w:szCs w:val="18"/>
              </w:rPr>
              <w:t>+</w:t>
            </w:r>
          </w:p>
        </w:tc>
        <w:tc>
          <w:tcPr>
            <w:tcW w:w="810" w:type="dxa"/>
            <w:vAlign w:val="center"/>
          </w:tcPr>
          <w:p w14:paraId="1B18EA48" w14:textId="77777777" w:rsidR="008170E9" w:rsidRPr="002E3AF3" w:rsidRDefault="008170E9" w:rsidP="005C04B3">
            <w:pPr>
              <w:pStyle w:val="BodyTextIndent"/>
              <w:ind w:firstLine="0"/>
              <w:jc w:val="center"/>
              <w:rPr>
                <w:sz w:val="18"/>
                <w:szCs w:val="18"/>
              </w:rPr>
            </w:pPr>
            <w:r w:rsidRPr="002E3AF3">
              <w:rPr>
                <w:sz w:val="18"/>
                <w:szCs w:val="18"/>
              </w:rPr>
              <w:t>+</w:t>
            </w:r>
          </w:p>
        </w:tc>
      </w:tr>
      <w:tr w:rsidR="00AA143C" w14:paraId="1C264629" w14:textId="77777777" w:rsidTr="00043D54">
        <w:trPr>
          <w:trHeight w:val="300"/>
          <w:jc w:val="center"/>
        </w:trPr>
        <w:tc>
          <w:tcPr>
            <w:tcW w:w="1255" w:type="dxa"/>
            <w:vAlign w:val="center"/>
          </w:tcPr>
          <w:p w14:paraId="315C3237" w14:textId="77777777" w:rsidR="008170E9" w:rsidRPr="002E3AF3" w:rsidRDefault="008170E9" w:rsidP="005C04B3">
            <w:pPr>
              <w:pStyle w:val="BodyTextIndent"/>
              <w:ind w:firstLine="0"/>
              <w:jc w:val="left"/>
              <w:rPr>
                <w:sz w:val="18"/>
                <w:szCs w:val="18"/>
              </w:rPr>
            </w:pPr>
            <w:r w:rsidRPr="002E3AF3">
              <w:rPr>
                <w:sz w:val="18"/>
                <w:szCs w:val="18"/>
              </w:rPr>
              <w:t>Ability to Extend</w:t>
            </w:r>
          </w:p>
        </w:tc>
        <w:tc>
          <w:tcPr>
            <w:tcW w:w="990" w:type="dxa"/>
            <w:vAlign w:val="center"/>
          </w:tcPr>
          <w:p w14:paraId="38FF2533"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2F42D85D"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32734286"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0ACBE740"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4B732A30" w14:textId="77777777" w:rsidR="008170E9" w:rsidRPr="002E3AF3" w:rsidRDefault="008170E9" w:rsidP="005C04B3">
            <w:pPr>
              <w:pStyle w:val="BodyTextIndent"/>
              <w:ind w:firstLine="0"/>
              <w:jc w:val="center"/>
              <w:rPr>
                <w:sz w:val="18"/>
                <w:szCs w:val="18"/>
              </w:rPr>
            </w:pPr>
            <w:r w:rsidRPr="002E3AF3">
              <w:rPr>
                <w:sz w:val="18"/>
                <w:szCs w:val="18"/>
              </w:rPr>
              <w:t>0</w:t>
            </w:r>
          </w:p>
        </w:tc>
      </w:tr>
      <w:tr w:rsidR="00AA143C" w14:paraId="229C418A" w14:textId="77777777" w:rsidTr="00043D54">
        <w:trPr>
          <w:trHeight w:val="300"/>
          <w:jc w:val="center"/>
        </w:trPr>
        <w:tc>
          <w:tcPr>
            <w:tcW w:w="1255" w:type="dxa"/>
            <w:vAlign w:val="center"/>
          </w:tcPr>
          <w:p w14:paraId="035E5AC1" w14:textId="77777777" w:rsidR="008170E9" w:rsidRPr="002E3AF3" w:rsidRDefault="008170E9" w:rsidP="005C04B3">
            <w:pPr>
              <w:pStyle w:val="BodyTextIndent"/>
              <w:ind w:firstLine="0"/>
              <w:jc w:val="left"/>
              <w:rPr>
                <w:sz w:val="18"/>
                <w:szCs w:val="18"/>
              </w:rPr>
            </w:pPr>
            <w:r w:rsidRPr="002E3AF3">
              <w:rPr>
                <w:sz w:val="18"/>
                <w:szCs w:val="18"/>
              </w:rPr>
              <w:t>Ability to Abduct</w:t>
            </w:r>
          </w:p>
        </w:tc>
        <w:tc>
          <w:tcPr>
            <w:tcW w:w="990" w:type="dxa"/>
            <w:vAlign w:val="center"/>
          </w:tcPr>
          <w:p w14:paraId="55CC5902"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1B7F72BA"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03610A9D"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3CE0CFA0"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1789F582" w14:textId="77777777" w:rsidR="008170E9" w:rsidRPr="002E3AF3" w:rsidRDefault="008170E9" w:rsidP="005C04B3">
            <w:pPr>
              <w:pStyle w:val="BodyTextIndent"/>
              <w:ind w:firstLine="0"/>
              <w:jc w:val="center"/>
              <w:rPr>
                <w:sz w:val="18"/>
                <w:szCs w:val="18"/>
              </w:rPr>
            </w:pPr>
            <w:r w:rsidRPr="002E3AF3">
              <w:rPr>
                <w:sz w:val="18"/>
                <w:szCs w:val="18"/>
              </w:rPr>
              <w:t>0</w:t>
            </w:r>
          </w:p>
        </w:tc>
      </w:tr>
      <w:tr w:rsidR="00AA143C" w14:paraId="60A40746" w14:textId="77777777" w:rsidTr="00043D54">
        <w:trPr>
          <w:trHeight w:val="300"/>
          <w:jc w:val="center"/>
        </w:trPr>
        <w:tc>
          <w:tcPr>
            <w:tcW w:w="1255" w:type="dxa"/>
            <w:vAlign w:val="center"/>
          </w:tcPr>
          <w:p w14:paraId="5F8AFF48" w14:textId="77777777" w:rsidR="008170E9" w:rsidRPr="002E3AF3" w:rsidRDefault="008170E9" w:rsidP="005C04B3">
            <w:pPr>
              <w:pStyle w:val="BodyTextIndent"/>
              <w:ind w:firstLine="0"/>
              <w:jc w:val="left"/>
              <w:rPr>
                <w:sz w:val="18"/>
                <w:szCs w:val="18"/>
              </w:rPr>
            </w:pPr>
            <w:r w:rsidRPr="002E3AF3">
              <w:rPr>
                <w:sz w:val="18"/>
                <w:szCs w:val="18"/>
              </w:rPr>
              <w:t>TOTAL</w:t>
            </w:r>
          </w:p>
        </w:tc>
        <w:tc>
          <w:tcPr>
            <w:tcW w:w="990" w:type="dxa"/>
            <w:vAlign w:val="center"/>
          </w:tcPr>
          <w:p w14:paraId="7270572D" w14:textId="77777777" w:rsidR="008170E9" w:rsidRPr="002E3AF3" w:rsidRDefault="008170E9" w:rsidP="005C04B3">
            <w:pPr>
              <w:pStyle w:val="BodyTextIndent"/>
              <w:rPr>
                <w:sz w:val="18"/>
                <w:szCs w:val="18"/>
              </w:rPr>
            </w:pPr>
            <w:r w:rsidRPr="002E3AF3">
              <w:rPr>
                <w:sz w:val="18"/>
                <w:szCs w:val="18"/>
              </w:rPr>
              <w:t>0</w:t>
            </w:r>
          </w:p>
        </w:tc>
        <w:tc>
          <w:tcPr>
            <w:tcW w:w="810" w:type="dxa"/>
            <w:vAlign w:val="center"/>
          </w:tcPr>
          <w:p w14:paraId="5ACD5A5F" w14:textId="77777777" w:rsidR="008170E9" w:rsidRPr="002E3AF3" w:rsidRDefault="008170E9" w:rsidP="005C04B3">
            <w:pPr>
              <w:pStyle w:val="BodyTextIndent"/>
              <w:ind w:firstLine="0"/>
              <w:jc w:val="center"/>
              <w:rPr>
                <w:sz w:val="18"/>
                <w:szCs w:val="18"/>
              </w:rPr>
            </w:pPr>
            <w:r w:rsidRPr="002E3AF3">
              <w:rPr>
                <w:sz w:val="18"/>
                <w:szCs w:val="18"/>
              </w:rPr>
              <w:t>0</w:t>
            </w:r>
          </w:p>
        </w:tc>
        <w:tc>
          <w:tcPr>
            <w:tcW w:w="810" w:type="dxa"/>
            <w:vAlign w:val="center"/>
          </w:tcPr>
          <w:p w14:paraId="1310E6A0" w14:textId="77777777" w:rsidR="008170E9" w:rsidRPr="002E3AF3" w:rsidRDefault="008170E9" w:rsidP="005C04B3">
            <w:pPr>
              <w:pStyle w:val="BodyTextIndent"/>
              <w:ind w:firstLine="0"/>
              <w:jc w:val="center"/>
              <w:rPr>
                <w:sz w:val="18"/>
                <w:szCs w:val="18"/>
              </w:rPr>
            </w:pPr>
            <w:r w:rsidRPr="002E3AF3">
              <w:rPr>
                <w:sz w:val="18"/>
                <w:szCs w:val="18"/>
              </w:rPr>
              <w:t>+2</w:t>
            </w:r>
          </w:p>
        </w:tc>
        <w:tc>
          <w:tcPr>
            <w:tcW w:w="810" w:type="dxa"/>
            <w:vAlign w:val="center"/>
          </w:tcPr>
          <w:p w14:paraId="0A6C4220" w14:textId="77777777" w:rsidR="008170E9" w:rsidRPr="002E3AF3" w:rsidRDefault="008170E9" w:rsidP="005C04B3">
            <w:pPr>
              <w:pStyle w:val="BodyTextIndent"/>
              <w:ind w:firstLine="0"/>
              <w:jc w:val="center"/>
              <w:rPr>
                <w:sz w:val="18"/>
                <w:szCs w:val="18"/>
              </w:rPr>
            </w:pPr>
            <w:r w:rsidRPr="002E3AF3">
              <w:rPr>
                <w:sz w:val="18"/>
                <w:szCs w:val="18"/>
              </w:rPr>
              <w:t>+1</w:t>
            </w:r>
          </w:p>
        </w:tc>
        <w:tc>
          <w:tcPr>
            <w:tcW w:w="810" w:type="dxa"/>
            <w:vAlign w:val="center"/>
          </w:tcPr>
          <w:p w14:paraId="7631695D" w14:textId="77777777" w:rsidR="008170E9" w:rsidRPr="002E3AF3" w:rsidRDefault="008170E9" w:rsidP="005C04B3">
            <w:pPr>
              <w:pStyle w:val="BodyTextIndent"/>
              <w:ind w:firstLine="0"/>
              <w:jc w:val="center"/>
              <w:rPr>
                <w:sz w:val="18"/>
                <w:szCs w:val="18"/>
              </w:rPr>
            </w:pPr>
            <w:r w:rsidRPr="002E3AF3">
              <w:rPr>
                <w:sz w:val="18"/>
                <w:szCs w:val="18"/>
              </w:rPr>
              <w:t>-3</w:t>
            </w:r>
          </w:p>
        </w:tc>
      </w:tr>
    </w:tbl>
    <w:p w14:paraId="3990D0DF" w14:textId="7F5173EB" w:rsidR="0FC270FB" w:rsidRPr="008170E9" w:rsidRDefault="0FC270FB" w:rsidP="1366EF13"/>
    <w:p w14:paraId="2D543C4B" w14:textId="2AC7EA2E" w:rsidR="1366EF13" w:rsidRDefault="1366EF13" w:rsidP="1366EF13"/>
    <w:p w14:paraId="33A1CEFE" w14:textId="45122ABA" w:rsidR="003B374A" w:rsidRPr="00D523E9" w:rsidRDefault="293DCC7A" w:rsidP="1366EF13">
      <w:r w:rsidRPr="1366EF13">
        <w:t>Movement Apparatus:</w:t>
      </w:r>
    </w:p>
    <w:p w14:paraId="28CACB3B" w14:textId="77777777" w:rsidR="00D37195" w:rsidRDefault="293DCC7A" w:rsidP="1366EF13">
      <w:r w:rsidRPr="00D37195">
        <w:t xml:space="preserve">Design </w:t>
      </w:r>
      <w:r w:rsidR="3A8C91DE" w:rsidRPr="00D37195">
        <w:t>1 -</w:t>
      </w:r>
      <w:r w:rsidRPr="00D37195">
        <w:t xml:space="preserve"> Manual Ratchet System</w:t>
      </w:r>
      <w:r w:rsidR="00D37195">
        <w:t>:</w:t>
      </w:r>
    </w:p>
    <w:p w14:paraId="5F1C2B79" w14:textId="06E37093" w:rsidR="293DCC7A" w:rsidRDefault="293DCC7A" w:rsidP="003B374A">
      <w:pPr>
        <w:ind w:firstLine="720"/>
      </w:pPr>
      <w:r w:rsidRPr="1366EF13">
        <w:t xml:space="preserve">This design will utilize a simple ratchet system. Each winger will be tied to a peg. The peg will be housed in a slot and will be able to slide backwards. An internal ratchet system will prevent the peg from sliding forward again, thereby applying force to the fingers. When the fingers eventually need to be released, the ratchet will have a release mechanism to release the peg and therefore the fingers. </w:t>
      </w:r>
    </w:p>
    <w:p w14:paraId="49A81493" w14:textId="678C8C50" w:rsidR="293DCC7A" w:rsidRDefault="293DCC7A" w:rsidP="1366EF13">
      <w:pPr>
        <w:ind w:firstLine="720"/>
      </w:pPr>
      <w:r w:rsidRPr="1366EF13">
        <w:t xml:space="preserve"> </w:t>
      </w:r>
    </w:p>
    <w:p w14:paraId="3F60CEA5" w14:textId="2DD8117D" w:rsidR="293DCC7A" w:rsidRPr="00D37195" w:rsidRDefault="293DCC7A" w:rsidP="1366EF13">
      <w:r w:rsidRPr="00D37195">
        <w:t xml:space="preserve">Design </w:t>
      </w:r>
      <w:r w:rsidR="7B5BA89D" w:rsidRPr="00D37195">
        <w:t>2 -</w:t>
      </w:r>
      <w:r w:rsidRPr="00D37195">
        <w:t xml:space="preserve"> Rack and Pinion</w:t>
      </w:r>
      <w:r w:rsidR="00D37195" w:rsidRPr="00D37195">
        <w:t>:</w:t>
      </w:r>
    </w:p>
    <w:p w14:paraId="52FC217A" w14:textId="1C78EE4C" w:rsidR="293DCC7A" w:rsidRDefault="293DCC7A" w:rsidP="1366EF13">
      <w:pPr>
        <w:ind w:firstLine="720"/>
      </w:pPr>
      <w:r w:rsidRPr="1366EF13">
        <w:t>This design will utilize a rack and pinion. Each finger will be tied to a pinion. These pinions will be connected to a rack. The patient will simply have to slide the rack to the side and the pinions will rotate, applying force to the fingers. If individual fingers need to be flexed, the pinions will be able to slide away from the rack so that those fingers will not have their corresponding strings tightened, and therefore no force will be applied to those fingers.</w:t>
      </w:r>
    </w:p>
    <w:p w14:paraId="3E313BFA" w14:textId="6D722129" w:rsidR="293DCC7A" w:rsidRDefault="293DCC7A" w:rsidP="1366EF13">
      <w:r w:rsidRPr="1366EF13">
        <w:t xml:space="preserve"> </w:t>
      </w:r>
    </w:p>
    <w:p w14:paraId="7A69DF28" w14:textId="18727F53" w:rsidR="293DCC7A" w:rsidRPr="00D37195" w:rsidRDefault="293DCC7A" w:rsidP="76B1F1D8">
      <w:r w:rsidRPr="00D37195">
        <w:t xml:space="preserve">Design </w:t>
      </w:r>
      <w:r w:rsidR="019DE1A4" w:rsidRPr="00D37195">
        <w:t xml:space="preserve">3 </w:t>
      </w:r>
      <w:r w:rsidR="00D37195" w:rsidRPr="00D37195">
        <w:t>–</w:t>
      </w:r>
      <w:r w:rsidR="019DE1A4" w:rsidRPr="00D37195">
        <w:t xml:space="preserve"> </w:t>
      </w:r>
      <w:r w:rsidRPr="00D37195">
        <w:t>Servomotor</w:t>
      </w:r>
      <w:r w:rsidR="783062CE" w:rsidRPr="00D37195">
        <w:t>s</w:t>
      </w:r>
      <w:r w:rsidR="00D37195" w:rsidRPr="00D37195">
        <w:t>:</w:t>
      </w:r>
    </w:p>
    <w:p w14:paraId="5F61E84E" w14:textId="3B6F685C" w:rsidR="293DCC7A" w:rsidRDefault="293DCC7A" w:rsidP="1366EF13">
      <w:pPr>
        <w:ind w:firstLine="360"/>
      </w:pPr>
      <w:r w:rsidRPr="1366EF13">
        <w:t>This design uses a (or several) servomotors to pull cables that will generate the extension and abduction of fingers. The servos will be comprised in a box at the base of the hand/wrist. Some of the cables will pull through each finger for extension, and others will pull on the first part of the finger modules at either side of the fingers to generate the abducting motion.</w:t>
      </w:r>
    </w:p>
    <w:p w14:paraId="5CA13796" w14:textId="77777777" w:rsidR="002C3C50" w:rsidRDefault="002C3C50" w:rsidP="1366EF13">
      <w:pPr>
        <w:ind w:firstLine="360"/>
      </w:pPr>
    </w:p>
    <w:p w14:paraId="64FDF856" w14:textId="147C121E" w:rsidR="00643012" w:rsidRPr="00121F09" w:rsidRDefault="002C3C50" w:rsidP="00643012">
      <w:pPr>
        <w:jc w:val="center"/>
        <w:rPr>
          <w:sz w:val="16"/>
          <w:szCs w:val="16"/>
        </w:rPr>
      </w:pPr>
      <w:r w:rsidRPr="00121F09">
        <w:rPr>
          <w:sz w:val="16"/>
          <w:szCs w:val="16"/>
        </w:rPr>
        <w:t xml:space="preserve">TABLE </w:t>
      </w:r>
      <w:r w:rsidR="73775020" w:rsidRPr="73E79180">
        <w:rPr>
          <w:sz w:val="16"/>
          <w:szCs w:val="16"/>
        </w:rPr>
        <w:t>6</w:t>
      </w:r>
    </w:p>
    <w:p w14:paraId="54967EBE" w14:textId="18C2E253" w:rsidR="1366EF13" w:rsidRDefault="002C3C50" w:rsidP="00643012">
      <w:pPr>
        <w:jc w:val="center"/>
        <w:rPr>
          <w:sz w:val="16"/>
          <w:szCs w:val="16"/>
        </w:rPr>
      </w:pPr>
      <w:r>
        <w:rPr>
          <w:sz w:val="16"/>
          <w:szCs w:val="16"/>
        </w:rPr>
        <w:t>MOVEMENT APPARATUS</w:t>
      </w:r>
      <w:r w:rsidRPr="00121F09">
        <w:rPr>
          <w:sz w:val="16"/>
          <w:szCs w:val="16"/>
        </w:rPr>
        <w:t xml:space="preserve"> PUGH MATRIX</w:t>
      </w:r>
    </w:p>
    <w:p w14:paraId="1E3C3C54" w14:textId="77777777" w:rsidR="002C3C50" w:rsidRPr="00643012" w:rsidRDefault="002C3C50" w:rsidP="00643012">
      <w:pPr>
        <w:jc w:val="center"/>
        <w:rPr>
          <w:sz w:val="16"/>
          <w:szCs w:val="16"/>
        </w:rPr>
      </w:pPr>
    </w:p>
    <w:tbl>
      <w:tblPr>
        <w:tblStyle w:val="TableGrid"/>
        <w:tblW w:w="5395" w:type="dxa"/>
        <w:jc w:val="center"/>
        <w:tblLayout w:type="fixed"/>
        <w:tblLook w:val="06A0" w:firstRow="1" w:lastRow="0" w:firstColumn="1" w:lastColumn="0" w:noHBand="1" w:noVBand="1"/>
      </w:tblPr>
      <w:tblGrid>
        <w:gridCol w:w="805"/>
        <w:gridCol w:w="990"/>
        <w:gridCol w:w="720"/>
        <w:gridCol w:w="720"/>
        <w:gridCol w:w="720"/>
        <w:gridCol w:w="720"/>
        <w:gridCol w:w="720"/>
      </w:tblGrid>
      <w:tr w:rsidR="48FD1534" w14:paraId="1C95EB2D" w14:textId="77777777" w:rsidTr="005C04B3">
        <w:trPr>
          <w:trHeight w:val="269"/>
          <w:jc w:val="center"/>
        </w:trPr>
        <w:tc>
          <w:tcPr>
            <w:tcW w:w="805" w:type="dxa"/>
            <w:tcMar>
              <w:left w:w="105" w:type="dxa"/>
              <w:right w:w="105" w:type="dxa"/>
            </w:tcMar>
            <w:vAlign w:val="center"/>
          </w:tcPr>
          <w:p w14:paraId="60248969" w14:textId="52A38896" w:rsidR="48FD1534" w:rsidRPr="0023265F" w:rsidRDefault="48FD1534" w:rsidP="002C3C50">
            <w:pPr>
              <w:ind w:firstLine="360"/>
              <w:jc w:val="left"/>
              <w:rPr>
                <w:color w:val="000000" w:themeColor="text1"/>
                <w:sz w:val="18"/>
                <w:szCs w:val="18"/>
              </w:rPr>
            </w:pPr>
          </w:p>
        </w:tc>
        <w:tc>
          <w:tcPr>
            <w:tcW w:w="990" w:type="dxa"/>
            <w:tcMar>
              <w:left w:w="105" w:type="dxa"/>
              <w:right w:w="105" w:type="dxa"/>
            </w:tcMar>
            <w:vAlign w:val="center"/>
          </w:tcPr>
          <w:p w14:paraId="6EF01DF9" w14:textId="5140A5CA"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Design 1</w:t>
            </w:r>
          </w:p>
          <w:p w14:paraId="61C15A52" w14:textId="1C96021D"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(Baseline)</w:t>
            </w:r>
          </w:p>
        </w:tc>
        <w:tc>
          <w:tcPr>
            <w:tcW w:w="720" w:type="dxa"/>
            <w:tcMar>
              <w:left w:w="105" w:type="dxa"/>
              <w:right w:w="105" w:type="dxa"/>
            </w:tcMar>
            <w:vAlign w:val="center"/>
          </w:tcPr>
          <w:p w14:paraId="6F967339" w14:textId="000FA425"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Design</w:t>
            </w:r>
          </w:p>
          <w:p w14:paraId="535F011B" w14:textId="7DAA59C9"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2</w:t>
            </w:r>
          </w:p>
        </w:tc>
        <w:tc>
          <w:tcPr>
            <w:tcW w:w="720" w:type="dxa"/>
            <w:tcMar>
              <w:left w:w="105" w:type="dxa"/>
              <w:right w:w="105" w:type="dxa"/>
            </w:tcMar>
            <w:vAlign w:val="center"/>
          </w:tcPr>
          <w:p w14:paraId="22F48F0F" w14:textId="40E1E484"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Design</w:t>
            </w:r>
          </w:p>
          <w:p w14:paraId="4BAA26D4" w14:textId="2023846F"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3</w:t>
            </w:r>
          </w:p>
        </w:tc>
        <w:tc>
          <w:tcPr>
            <w:tcW w:w="720" w:type="dxa"/>
            <w:tcMar>
              <w:left w:w="105" w:type="dxa"/>
              <w:right w:w="105" w:type="dxa"/>
            </w:tcMar>
            <w:vAlign w:val="center"/>
          </w:tcPr>
          <w:p w14:paraId="74D1310B" w14:textId="3D5040DB"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Design</w:t>
            </w:r>
          </w:p>
          <w:p w14:paraId="0E1C4709" w14:textId="24C94C7E"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4</w:t>
            </w:r>
          </w:p>
        </w:tc>
        <w:tc>
          <w:tcPr>
            <w:tcW w:w="720" w:type="dxa"/>
            <w:tcMar>
              <w:left w:w="105" w:type="dxa"/>
              <w:right w:w="105" w:type="dxa"/>
            </w:tcMar>
            <w:vAlign w:val="center"/>
          </w:tcPr>
          <w:p w14:paraId="5820720A" w14:textId="7AE5B3E4"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Design</w:t>
            </w:r>
          </w:p>
          <w:p w14:paraId="09569972" w14:textId="50F74D42"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5</w:t>
            </w:r>
          </w:p>
        </w:tc>
        <w:tc>
          <w:tcPr>
            <w:tcW w:w="720" w:type="dxa"/>
            <w:tcMar>
              <w:left w:w="105" w:type="dxa"/>
              <w:right w:w="105" w:type="dxa"/>
            </w:tcMar>
            <w:vAlign w:val="center"/>
          </w:tcPr>
          <w:p w14:paraId="7CD001A4" w14:textId="499AA6AD"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Design</w:t>
            </w:r>
          </w:p>
          <w:p w14:paraId="0D45D117" w14:textId="632DAFEE"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6</w:t>
            </w:r>
          </w:p>
        </w:tc>
      </w:tr>
      <w:tr w:rsidR="48FD1534" w14:paraId="294D4606" w14:textId="77777777" w:rsidTr="005C04B3">
        <w:trPr>
          <w:trHeight w:val="269"/>
          <w:jc w:val="center"/>
        </w:trPr>
        <w:tc>
          <w:tcPr>
            <w:tcW w:w="805" w:type="dxa"/>
            <w:tcMar>
              <w:left w:w="105" w:type="dxa"/>
              <w:right w:w="105" w:type="dxa"/>
            </w:tcMar>
            <w:vAlign w:val="center"/>
          </w:tcPr>
          <w:p w14:paraId="575BE8D5" w14:textId="34805FE0" w:rsidR="48FD1534" w:rsidRPr="0023265F" w:rsidRDefault="48FD1534" w:rsidP="005C04B3">
            <w:pPr>
              <w:pStyle w:val="BodyTextIndent"/>
              <w:ind w:firstLine="0"/>
              <w:jc w:val="left"/>
              <w:rPr>
                <w:color w:val="000000" w:themeColor="text1"/>
                <w:sz w:val="18"/>
                <w:szCs w:val="18"/>
              </w:rPr>
            </w:pPr>
            <w:r w:rsidRPr="0023265F">
              <w:rPr>
                <w:color w:val="000000" w:themeColor="text1"/>
                <w:sz w:val="18"/>
                <w:szCs w:val="18"/>
              </w:rPr>
              <w:t>Safety</w:t>
            </w:r>
          </w:p>
        </w:tc>
        <w:tc>
          <w:tcPr>
            <w:tcW w:w="990" w:type="dxa"/>
            <w:tcMar>
              <w:left w:w="105" w:type="dxa"/>
              <w:right w:w="105" w:type="dxa"/>
            </w:tcMar>
            <w:vAlign w:val="center"/>
          </w:tcPr>
          <w:p w14:paraId="0CF8C2FD" w14:textId="04197E3A" w:rsidR="48FD1534" w:rsidRPr="0023265F" w:rsidRDefault="48FD1534" w:rsidP="005C04B3">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6D34A5A6" w14:textId="6DF4FA85"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5D8D00E2" w14:textId="46139CC6"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539639A2" w14:textId="34742ACA"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43DC4646" w14:textId="5C32E883"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688F9742" w14:textId="02A27DC5"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r>
      <w:tr w:rsidR="48FD1534" w14:paraId="6C6879B3" w14:textId="77777777" w:rsidTr="005C04B3">
        <w:trPr>
          <w:trHeight w:val="269"/>
          <w:jc w:val="center"/>
        </w:trPr>
        <w:tc>
          <w:tcPr>
            <w:tcW w:w="805" w:type="dxa"/>
            <w:tcMar>
              <w:left w:w="105" w:type="dxa"/>
              <w:right w:w="105" w:type="dxa"/>
            </w:tcMar>
            <w:vAlign w:val="center"/>
          </w:tcPr>
          <w:p w14:paraId="2DFEA3A9" w14:textId="714C369D" w:rsidR="48FD1534" w:rsidRPr="0023265F" w:rsidRDefault="48FD1534" w:rsidP="005C04B3">
            <w:pPr>
              <w:pStyle w:val="BodyTextIndent"/>
              <w:ind w:firstLine="0"/>
              <w:jc w:val="left"/>
              <w:rPr>
                <w:color w:val="000000" w:themeColor="text1"/>
                <w:sz w:val="18"/>
                <w:szCs w:val="18"/>
              </w:rPr>
            </w:pPr>
            <w:r w:rsidRPr="0023265F">
              <w:rPr>
                <w:color w:val="000000" w:themeColor="text1"/>
                <w:sz w:val="18"/>
                <w:szCs w:val="18"/>
              </w:rPr>
              <w:t>Ease of Manufacture</w:t>
            </w:r>
          </w:p>
        </w:tc>
        <w:tc>
          <w:tcPr>
            <w:tcW w:w="990" w:type="dxa"/>
            <w:tcMar>
              <w:left w:w="105" w:type="dxa"/>
              <w:right w:w="105" w:type="dxa"/>
            </w:tcMar>
            <w:vAlign w:val="center"/>
          </w:tcPr>
          <w:p w14:paraId="608DB620" w14:textId="76A49BAA" w:rsidR="48FD1534" w:rsidRPr="0023265F" w:rsidRDefault="48FD1534" w:rsidP="005C04B3">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14738F7C" w14:textId="368E827C"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783AD554" w14:textId="69C91ED5"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6AA83939" w14:textId="471EF50C"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15BF72EE" w14:textId="32E37E41"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268A8EF7" w14:textId="66437758"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r>
      <w:tr w:rsidR="48FD1534" w14:paraId="03A3F18E" w14:textId="77777777" w:rsidTr="005C04B3">
        <w:trPr>
          <w:trHeight w:val="269"/>
          <w:jc w:val="center"/>
        </w:trPr>
        <w:tc>
          <w:tcPr>
            <w:tcW w:w="805" w:type="dxa"/>
            <w:tcMar>
              <w:left w:w="105" w:type="dxa"/>
              <w:right w:w="105" w:type="dxa"/>
            </w:tcMar>
            <w:vAlign w:val="center"/>
          </w:tcPr>
          <w:p w14:paraId="59EC2C7D" w14:textId="5B80D979" w:rsidR="48FD1534" w:rsidRPr="0023265F" w:rsidRDefault="48FD1534" w:rsidP="005C04B3">
            <w:pPr>
              <w:pStyle w:val="BodyTextIndent"/>
              <w:ind w:firstLine="0"/>
              <w:jc w:val="left"/>
              <w:rPr>
                <w:color w:val="000000" w:themeColor="text1"/>
                <w:sz w:val="18"/>
                <w:szCs w:val="18"/>
              </w:rPr>
            </w:pPr>
            <w:r w:rsidRPr="0023265F">
              <w:rPr>
                <w:color w:val="000000" w:themeColor="text1"/>
                <w:sz w:val="18"/>
                <w:szCs w:val="18"/>
              </w:rPr>
              <w:t>Cost</w:t>
            </w:r>
          </w:p>
        </w:tc>
        <w:tc>
          <w:tcPr>
            <w:tcW w:w="990" w:type="dxa"/>
            <w:tcMar>
              <w:left w:w="105" w:type="dxa"/>
              <w:right w:w="105" w:type="dxa"/>
            </w:tcMar>
            <w:vAlign w:val="center"/>
          </w:tcPr>
          <w:p w14:paraId="759983C4" w14:textId="143D8556" w:rsidR="48FD1534" w:rsidRPr="0023265F" w:rsidRDefault="48FD1534" w:rsidP="005C04B3">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6FA2BD78" w14:textId="0F7DCB76"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4EF529F2" w14:textId="56B0FA9A"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0BA36F48" w14:textId="03E5061C"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6021C3BD" w14:textId="4E04BB1A"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04C3209B" w14:textId="03A713CF"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r>
      <w:tr w:rsidR="48FD1534" w14:paraId="16D9B5F2" w14:textId="77777777" w:rsidTr="005C04B3">
        <w:trPr>
          <w:trHeight w:val="269"/>
          <w:jc w:val="center"/>
        </w:trPr>
        <w:tc>
          <w:tcPr>
            <w:tcW w:w="805" w:type="dxa"/>
            <w:tcMar>
              <w:left w:w="105" w:type="dxa"/>
              <w:right w:w="105" w:type="dxa"/>
            </w:tcMar>
            <w:vAlign w:val="center"/>
          </w:tcPr>
          <w:p w14:paraId="243DD588" w14:textId="417DBF21" w:rsidR="48FD1534" w:rsidRPr="0023265F" w:rsidRDefault="48FD1534" w:rsidP="005C04B3">
            <w:pPr>
              <w:pStyle w:val="BodyTextIndent"/>
              <w:spacing w:line="259" w:lineRule="auto"/>
              <w:ind w:firstLine="0"/>
              <w:jc w:val="left"/>
              <w:rPr>
                <w:color w:val="000000" w:themeColor="text1"/>
                <w:sz w:val="18"/>
                <w:szCs w:val="18"/>
              </w:rPr>
            </w:pPr>
            <w:r w:rsidRPr="0023265F">
              <w:rPr>
                <w:color w:val="000000" w:themeColor="text1"/>
                <w:sz w:val="18"/>
                <w:szCs w:val="18"/>
              </w:rPr>
              <w:t>Usage Life</w:t>
            </w:r>
          </w:p>
        </w:tc>
        <w:tc>
          <w:tcPr>
            <w:tcW w:w="990" w:type="dxa"/>
            <w:tcMar>
              <w:left w:w="105" w:type="dxa"/>
              <w:right w:w="105" w:type="dxa"/>
            </w:tcMar>
            <w:vAlign w:val="center"/>
          </w:tcPr>
          <w:p w14:paraId="1E3CAFF6" w14:textId="6F1B7AF7" w:rsidR="48FD1534" w:rsidRPr="0023265F" w:rsidRDefault="48FD1534" w:rsidP="005C04B3">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25A3E561" w14:textId="7AD3D5F3"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744FCD25" w14:textId="3A3DBD33"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6262C24F" w14:textId="68895E4B"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0B6BBDAB" w14:textId="0FB9D8D3"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17827401" w14:textId="6DA7C45B"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r>
      <w:tr w:rsidR="48FD1534" w14:paraId="136FAF0D" w14:textId="77777777" w:rsidTr="005C04B3">
        <w:trPr>
          <w:trHeight w:val="269"/>
          <w:jc w:val="center"/>
        </w:trPr>
        <w:tc>
          <w:tcPr>
            <w:tcW w:w="805" w:type="dxa"/>
            <w:tcMar>
              <w:left w:w="105" w:type="dxa"/>
              <w:right w:w="105" w:type="dxa"/>
            </w:tcMar>
            <w:vAlign w:val="center"/>
          </w:tcPr>
          <w:p w14:paraId="2EF88B90" w14:textId="593965E8" w:rsidR="48FD1534" w:rsidRPr="0023265F" w:rsidRDefault="48FD1534" w:rsidP="005C04B3">
            <w:pPr>
              <w:pStyle w:val="BodyTextIndent"/>
              <w:ind w:firstLine="0"/>
              <w:jc w:val="left"/>
              <w:rPr>
                <w:color w:val="000000" w:themeColor="text1"/>
                <w:sz w:val="18"/>
                <w:szCs w:val="18"/>
              </w:rPr>
            </w:pPr>
            <w:r w:rsidRPr="0023265F">
              <w:rPr>
                <w:color w:val="000000" w:themeColor="text1"/>
                <w:sz w:val="18"/>
                <w:szCs w:val="18"/>
              </w:rPr>
              <w:t>Ease of Use</w:t>
            </w:r>
          </w:p>
        </w:tc>
        <w:tc>
          <w:tcPr>
            <w:tcW w:w="990" w:type="dxa"/>
            <w:tcMar>
              <w:left w:w="105" w:type="dxa"/>
              <w:right w:w="105" w:type="dxa"/>
            </w:tcMar>
            <w:vAlign w:val="center"/>
          </w:tcPr>
          <w:p w14:paraId="517D7CF5" w14:textId="2D70755A" w:rsidR="48FD1534" w:rsidRPr="0023265F" w:rsidRDefault="48FD1534" w:rsidP="005C04B3">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28C54444" w14:textId="12D021B7"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23490594" w14:textId="34F8702A"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77DFBF62" w14:textId="0A29117D"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5F5031BD" w14:textId="50E9BBE4"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vAlign w:val="center"/>
          </w:tcPr>
          <w:p w14:paraId="07EF8731" w14:textId="726B3F00"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w:t>
            </w:r>
          </w:p>
        </w:tc>
      </w:tr>
      <w:tr w:rsidR="48FD1534" w14:paraId="2FEB0E55" w14:textId="77777777" w:rsidTr="005C04B3">
        <w:trPr>
          <w:trHeight w:val="269"/>
          <w:jc w:val="center"/>
        </w:trPr>
        <w:tc>
          <w:tcPr>
            <w:tcW w:w="805" w:type="dxa"/>
            <w:tcMar>
              <w:left w:w="105" w:type="dxa"/>
              <w:right w:w="105" w:type="dxa"/>
            </w:tcMar>
            <w:vAlign w:val="center"/>
          </w:tcPr>
          <w:p w14:paraId="5EA68F30" w14:textId="5781255E" w:rsidR="48FD1534" w:rsidRPr="0023265F" w:rsidRDefault="48FD1534" w:rsidP="005C04B3">
            <w:pPr>
              <w:pStyle w:val="BodyTextIndent"/>
              <w:ind w:firstLine="0"/>
              <w:jc w:val="left"/>
              <w:rPr>
                <w:color w:val="000000" w:themeColor="text1"/>
                <w:sz w:val="18"/>
                <w:szCs w:val="18"/>
              </w:rPr>
            </w:pPr>
            <w:r w:rsidRPr="0023265F">
              <w:rPr>
                <w:color w:val="000000" w:themeColor="text1"/>
                <w:sz w:val="18"/>
                <w:szCs w:val="18"/>
              </w:rPr>
              <w:t>Novelty</w:t>
            </w:r>
          </w:p>
        </w:tc>
        <w:tc>
          <w:tcPr>
            <w:tcW w:w="990" w:type="dxa"/>
            <w:tcMar>
              <w:left w:w="105" w:type="dxa"/>
              <w:right w:w="105" w:type="dxa"/>
            </w:tcMar>
            <w:vAlign w:val="center"/>
          </w:tcPr>
          <w:p w14:paraId="21550A3F" w14:textId="6F2467B8" w:rsidR="48FD1534" w:rsidRPr="0023265F" w:rsidRDefault="48FD1534" w:rsidP="005C04B3">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2353F84E" w14:textId="39608055"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0BBA4D2A" w14:textId="70F5546C"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376C3389" w14:textId="47A1ED85"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7BA184D1" w14:textId="5E8BB867"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3645543F" w14:textId="4C8FDAB7" w:rsidR="48FD1534" w:rsidRPr="0023265F" w:rsidRDefault="48FD1534" w:rsidP="005C04B3">
            <w:pPr>
              <w:pStyle w:val="BodyTextIndent"/>
              <w:ind w:firstLine="0"/>
              <w:jc w:val="center"/>
              <w:rPr>
                <w:color w:val="000000" w:themeColor="text1"/>
                <w:sz w:val="18"/>
                <w:szCs w:val="18"/>
              </w:rPr>
            </w:pPr>
            <w:r w:rsidRPr="0023265F">
              <w:rPr>
                <w:color w:val="000000" w:themeColor="text1"/>
                <w:sz w:val="18"/>
                <w:szCs w:val="18"/>
              </w:rPr>
              <w:t>0</w:t>
            </w:r>
          </w:p>
        </w:tc>
      </w:tr>
      <w:tr w:rsidR="48FD1534" w14:paraId="28B94D29" w14:textId="77777777" w:rsidTr="006F3213">
        <w:trPr>
          <w:trHeight w:val="269"/>
          <w:jc w:val="center"/>
        </w:trPr>
        <w:tc>
          <w:tcPr>
            <w:tcW w:w="805" w:type="dxa"/>
            <w:tcMar>
              <w:left w:w="105" w:type="dxa"/>
              <w:right w:w="105" w:type="dxa"/>
            </w:tcMar>
            <w:vAlign w:val="center"/>
          </w:tcPr>
          <w:p w14:paraId="2B6C0675" w14:textId="00C4D600" w:rsidR="48FD1534" w:rsidRPr="0023265F" w:rsidRDefault="48FD1534" w:rsidP="002C3C50">
            <w:pPr>
              <w:pStyle w:val="BodyTextIndent"/>
              <w:ind w:firstLine="0"/>
              <w:jc w:val="left"/>
              <w:rPr>
                <w:color w:val="000000" w:themeColor="text1"/>
                <w:sz w:val="18"/>
                <w:szCs w:val="18"/>
              </w:rPr>
            </w:pPr>
            <w:r w:rsidRPr="0023265F">
              <w:rPr>
                <w:color w:val="000000" w:themeColor="text1"/>
                <w:sz w:val="18"/>
                <w:szCs w:val="18"/>
              </w:rPr>
              <w:t>Ability to Extend</w:t>
            </w:r>
          </w:p>
        </w:tc>
        <w:tc>
          <w:tcPr>
            <w:tcW w:w="990" w:type="dxa"/>
            <w:tcMar>
              <w:left w:w="105" w:type="dxa"/>
              <w:right w:w="105" w:type="dxa"/>
            </w:tcMar>
            <w:vAlign w:val="center"/>
          </w:tcPr>
          <w:p w14:paraId="209C072B" w14:textId="62E94A6D" w:rsidR="48FD1534" w:rsidRPr="0023265F" w:rsidRDefault="48FD1534" w:rsidP="006F3213">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64D7DC04" w14:textId="50AC51BE" w:rsidR="48FD1534" w:rsidRPr="0023265F" w:rsidRDefault="48FD1534" w:rsidP="002C3C50">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125AAEBD" w14:textId="50DB0EDE" w:rsidR="48FD1534" w:rsidRPr="0023265F" w:rsidRDefault="48FD1534" w:rsidP="002C3C50">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591E49CA" w14:textId="5513D00F" w:rsidR="48FD1534" w:rsidRPr="0023265F" w:rsidRDefault="48FD1534" w:rsidP="002C3C50">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094728BC" w14:textId="04D49832" w:rsidR="48FD1534" w:rsidRPr="0023265F" w:rsidRDefault="48FD1534" w:rsidP="002C3C50">
            <w:pPr>
              <w:pStyle w:val="BodyTextIndent"/>
              <w:ind w:firstLine="0"/>
              <w:jc w:val="center"/>
              <w:rPr>
                <w:color w:val="000000" w:themeColor="text1"/>
                <w:sz w:val="18"/>
                <w:szCs w:val="18"/>
              </w:rPr>
            </w:pPr>
            <w:r w:rsidRPr="0023265F">
              <w:rPr>
                <w:color w:val="000000" w:themeColor="text1"/>
                <w:sz w:val="18"/>
                <w:szCs w:val="18"/>
              </w:rPr>
              <w:t>0</w:t>
            </w:r>
          </w:p>
        </w:tc>
        <w:tc>
          <w:tcPr>
            <w:tcW w:w="720" w:type="dxa"/>
            <w:tcMar>
              <w:left w:w="105" w:type="dxa"/>
              <w:right w:w="105" w:type="dxa"/>
            </w:tcMar>
            <w:vAlign w:val="center"/>
          </w:tcPr>
          <w:p w14:paraId="0049944C" w14:textId="18A96080" w:rsidR="48FD1534" w:rsidRPr="0023265F" w:rsidRDefault="48FD1534" w:rsidP="002C3C50">
            <w:pPr>
              <w:pStyle w:val="BodyTextIndent"/>
              <w:ind w:firstLine="0"/>
              <w:jc w:val="center"/>
              <w:rPr>
                <w:color w:val="000000" w:themeColor="text1"/>
                <w:sz w:val="18"/>
                <w:szCs w:val="18"/>
              </w:rPr>
            </w:pPr>
            <w:r w:rsidRPr="0023265F">
              <w:rPr>
                <w:color w:val="000000" w:themeColor="text1"/>
                <w:sz w:val="18"/>
                <w:szCs w:val="18"/>
              </w:rPr>
              <w:t>+</w:t>
            </w:r>
          </w:p>
        </w:tc>
      </w:tr>
      <w:tr w:rsidR="48FD1534" w14:paraId="65DA3AC5" w14:textId="77777777" w:rsidTr="006F3213">
        <w:trPr>
          <w:trHeight w:val="269"/>
          <w:jc w:val="center"/>
        </w:trPr>
        <w:tc>
          <w:tcPr>
            <w:tcW w:w="805" w:type="dxa"/>
            <w:tcMar>
              <w:left w:w="105" w:type="dxa"/>
              <w:right w:w="105" w:type="dxa"/>
            </w:tcMar>
          </w:tcPr>
          <w:p w14:paraId="35B5A0E0" w14:textId="3D5B6EFC" w:rsidR="48FD1534" w:rsidRPr="0023265F" w:rsidRDefault="48FD1534" w:rsidP="48FD1534">
            <w:pPr>
              <w:pStyle w:val="BodyTextIndent"/>
              <w:ind w:firstLine="0"/>
              <w:jc w:val="left"/>
              <w:rPr>
                <w:color w:val="000000" w:themeColor="text1"/>
                <w:sz w:val="18"/>
                <w:szCs w:val="18"/>
              </w:rPr>
            </w:pPr>
            <w:r w:rsidRPr="0023265F">
              <w:rPr>
                <w:color w:val="000000" w:themeColor="text1"/>
                <w:sz w:val="18"/>
                <w:szCs w:val="18"/>
              </w:rPr>
              <w:t>Ability to Abduct</w:t>
            </w:r>
          </w:p>
        </w:tc>
        <w:tc>
          <w:tcPr>
            <w:tcW w:w="990" w:type="dxa"/>
            <w:tcMar>
              <w:left w:w="105" w:type="dxa"/>
              <w:right w:w="105" w:type="dxa"/>
            </w:tcMar>
          </w:tcPr>
          <w:p w14:paraId="7F3119AB" w14:textId="449B817E" w:rsidR="48FD1534" w:rsidRPr="0023265F" w:rsidRDefault="48FD1534" w:rsidP="48FD1534">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tcPr>
          <w:p w14:paraId="479EB4EF" w14:textId="1B394646"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7A28F107" w14:textId="785EB94F"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1F559869" w14:textId="40590FF5"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33BF6A05" w14:textId="13A4E1EB"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6F875478" w14:textId="1995337D"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r>
      <w:tr w:rsidR="48FD1534" w14:paraId="64876F53" w14:textId="77777777" w:rsidTr="006F3213">
        <w:trPr>
          <w:trHeight w:val="269"/>
          <w:jc w:val="center"/>
        </w:trPr>
        <w:tc>
          <w:tcPr>
            <w:tcW w:w="805" w:type="dxa"/>
            <w:tcMar>
              <w:left w:w="105" w:type="dxa"/>
              <w:right w:w="105" w:type="dxa"/>
            </w:tcMar>
          </w:tcPr>
          <w:p w14:paraId="0ABDD12F" w14:textId="49A38AF7" w:rsidR="48FD1534" w:rsidRPr="0023265F" w:rsidRDefault="48FD1534" w:rsidP="48FD1534">
            <w:pPr>
              <w:pStyle w:val="BodyTextIndent"/>
              <w:ind w:firstLine="0"/>
              <w:jc w:val="left"/>
              <w:rPr>
                <w:color w:val="000000" w:themeColor="text1"/>
                <w:sz w:val="18"/>
                <w:szCs w:val="18"/>
              </w:rPr>
            </w:pPr>
            <w:r w:rsidRPr="0023265F">
              <w:rPr>
                <w:color w:val="000000" w:themeColor="text1"/>
                <w:sz w:val="18"/>
                <w:szCs w:val="18"/>
              </w:rPr>
              <w:t>Individual Fingers</w:t>
            </w:r>
          </w:p>
        </w:tc>
        <w:tc>
          <w:tcPr>
            <w:tcW w:w="990" w:type="dxa"/>
            <w:tcMar>
              <w:left w:w="105" w:type="dxa"/>
              <w:right w:w="105" w:type="dxa"/>
            </w:tcMar>
          </w:tcPr>
          <w:p w14:paraId="53D1525E" w14:textId="28D77EEF" w:rsidR="48FD1534" w:rsidRPr="0023265F" w:rsidRDefault="48FD1534" w:rsidP="48FD1534">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tcPr>
          <w:p w14:paraId="1A1CDBF1" w14:textId="005A66A7"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28823F39" w14:textId="03E0C750"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600E5A8F" w14:textId="0930C076"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43D30E6A" w14:textId="1610DD51"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c>
          <w:tcPr>
            <w:tcW w:w="720" w:type="dxa"/>
            <w:tcMar>
              <w:left w:w="105" w:type="dxa"/>
              <w:right w:w="105" w:type="dxa"/>
            </w:tcMar>
          </w:tcPr>
          <w:p w14:paraId="0E786D74" w14:textId="3CA2D836"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w:t>
            </w:r>
          </w:p>
        </w:tc>
      </w:tr>
      <w:tr w:rsidR="48FD1534" w14:paraId="48E17493" w14:textId="77777777" w:rsidTr="006F3213">
        <w:trPr>
          <w:trHeight w:val="269"/>
          <w:jc w:val="center"/>
        </w:trPr>
        <w:tc>
          <w:tcPr>
            <w:tcW w:w="805" w:type="dxa"/>
            <w:tcMar>
              <w:left w:w="105" w:type="dxa"/>
              <w:right w:w="105" w:type="dxa"/>
            </w:tcMar>
          </w:tcPr>
          <w:p w14:paraId="3733B849" w14:textId="490F38A0" w:rsidR="48FD1534" w:rsidRPr="0023265F" w:rsidRDefault="48FD1534" w:rsidP="48FD1534">
            <w:pPr>
              <w:pStyle w:val="BodyTextIndent"/>
              <w:ind w:firstLine="0"/>
              <w:jc w:val="left"/>
              <w:rPr>
                <w:color w:val="000000" w:themeColor="text1"/>
                <w:sz w:val="18"/>
                <w:szCs w:val="18"/>
              </w:rPr>
            </w:pPr>
            <w:r w:rsidRPr="0023265F">
              <w:rPr>
                <w:color w:val="000000" w:themeColor="text1"/>
                <w:sz w:val="18"/>
                <w:szCs w:val="18"/>
              </w:rPr>
              <w:t>TOTAL</w:t>
            </w:r>
          </w:p>
        </w:tc>
        <w:tc>
          <w:tcPr>
            <w:tcW w:w="990" w:type="dxa"/>
            <w:tcMar>
              <w:left w:w="105" w:type="dxa"/>
              <w:right w:w="105" w:type="dxa"/>
            </w:tcMar>
          </w:tcPr>
          <w:p w14:paraId="7F4B0E8B" w14:textId="2999D2EB" w:rsidR="48FD1534" w:rsidRPr="0023265F" w:rsidRDefault="48FD1534" w:rsidP="48FD1534">
            <w:pPr>
              <w:pStyle w:val="BodyTextIndent"/>
              <w:rPr>
                <w:color w:val="000000" w:themeColor="text1"/>
                <w:sz w:val="18"/>
                <w:szCs w:val="18"/>
              </w:rPr>
            </w:pPr>
            <w:r w:rsidRPr="0023265F">
              <w:rPr>
                <w:color w:val="000000" w:themeColor="text1"/>
                <w:sz w:val="18"/>
                <w:szCs w:val="18"/>
              </w:rPr>
              <w:t>0</w:t>
            </w:r>
          </w:p>
        </w:tc>
        <w:tc>
          <w:tcPr>
            <w:tcW w:w="720" w:type="dxa"/>
            <w:tcMar>
              <w:left w:w="105" w:type="dxa"/>
              <w:right w:w="105" w:type="dxa"/>
            </w:tcMar>
          </w:tcPr>
          <w:p w14:paraId="30D431F1" w14:textId="23EAA571"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+3</w:t>
            </w:r>
          </w:p>
        </w:tc>
        <w:tc>
          <w:tcPr>
            <w:tcW w:w="720" w:type="dxa"/>
            <w:tcMar>
              <w:left w:w="105" w:type="dxa"/>
              <w:right w:w="105" w:type="dxa"/>
            </w:tcMar>
          </w:tcPr>
          <w:p w14:paraId="2A08BD6C" w14:textId="40D5703F"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-1</w:t>
            </w:r>
          </w:p>
        </w:tc>
        <w:tc>
          <w:tcPr>
            <w:tcW w:w="720" w:type="dxa"/>
            <w:tcMar>
              <w:left w:w="105" w:type="dxa"/>
              <w:right w:w="105" w:type="dxa"/>
            </w:tcMar>
          </w:tcPr>
          <w:p w14:paraId="78D2547B" w14:textId="063D79ED"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+3</w:t>
            </w:r>
          </w:p>
        </w:tc>
        <w:tc>
          <w:tcPr>
            <w:tcW w:w="720" w:type="dxa"/>
            <w:tcMar>
              <w:left w:w="105" w:type="dxa"/>
              <w:right w:w="105" w:type="dxa"/>
            </w:tcMar>
          </w:tcPr>
          <w:p w14:paraId="3D8BCF23" w14:textId="407C8B12"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+5</w:t>
            </w:r>
          </w:p>
        </w:tc>
        <w:tc>
          <w:tcPr>
            <w:tcW w:w="720" w:type="dxa"/>
            <w:tcMar>
              <w:left w:w="105" w:type="dxa"/>
              <w:right w:w="105" w:type="dxa"/>
            </w:tcMar>
          </w:tcPr>
          <w:p w14:paraId="5B615460" w14:textId="1FCEB0CC" w:rsidR="48FD1534" w:rsidRPr="0023265F" w:rsidRDefault="48FD1534" w:rsidP="0023265F">
            <w:pPr>
              <w:pStyle w:val="BodyTextIndent"/>
              <w:ind w:firstLine="0"/>
              <w:jc w:val="center"/>
              <w:rPr>
                <w:color w:val="000000" w:themeColor="text1"/>
                <w:sz w:val="18"/>
                <w:szCs w:val="18"/>
              </w:rPr>
            </w:pPr>
            <w:r w:rsidRPr="0023265F">
              <w:rPr>
                <w:color w:val="000000" w:themeColor="text1"/>
                <w:sz w:val="18"/>
                <w:szCs w:val="18"/>
              </w:rPr>
              <w:t>+6</w:t>
            </w:r>
          </w:p>
        </w:tc>
      </w:tr>
    </w:tbl>
    <w:p w14:paraId="7C54302B" w14:textId="57998BAC" w:rsidR="1366EF13" w:rsidRDefault="1366EF13" w:rsidP="00D37195">
      <w:pPr>
        <w:pStyle w:val="BodyTextIndent"/>
        <w:ind w:firstLine="0"/>
      </w:pPr>
    </w:p>
    <w:p w14:paraId="04B961CD" w14:textId="60D23755" w:rsidR="6290AF9F" w:rsidRDefault="6290AF9F" w:rsidP="1366EF13">
      <w:pPr>
        <w:pStyle w:val="BodyTextIndent"/>
      </w:pPr>
      <w:r>
        <w:t>As</w:t>
      </w:r>
      <w:r w:rsidR="7C5DAB83">
        <w:t xml:space="preserve"> the team progressed thorough the semester, various </w:t>
      </w:r>
      <w:r w:rsidR="55CDB9DA">
        <w:t>modifications</w:t>
      </w:r>
      <w:r w:rsidR="7C5DAB83">
        <w:t xml:space="preserve"> of the </w:t>
      </w:r>
      <w:r w:rsidR="6FE8B68A">
        <w:t xml:space="preserve">top concept </w:t>
      </w:r>
      <w:r w:rsidR="622DAAFB">
        <w:t>were incorporated from hands on testing</w:t>
      </w:r>
      <w:r w:rsidR="2945FA77">
        <w:t xml:space="preserve"> and preferences to ensure proper fit</w:t>
      </w:r>
      <w:r w:rsidR="2DF13296">
        <w:t xml:space="preserve"> and </w:t>
      </w:r>
      <w:r w:rsidR="2945FA77">
        <w:t>functio</w:t>
      </w:r>
      <w:r w:rsidR="0124D2E1">
        <w:t>nality</w:t>
      </w:r>
      <w:r w:rsidR="7627D87D">
        <w:t>.</w:t>
      </w:r>
    </w:p>
    <w:p w14:paraId="707BBF05" w14:textId="356BF542" w:rsidR="00A244CF" w:rsidRPr="00D07BF4" w:rsidRDefault="054F8C53" w:rsidP="1366EF13">
      <w:pPr>
        <w:pStyle w:val="AcknowledgmentsClauseTitle"/>
        <w:rPr>
          <w:rFonts w:ascii="Times New Roman" w:hAnsi="Times New Roman"/>
        </w:rPr>
      </w:pPr>
      <w:r w:rsidRPr="00D07BF4">
        <w:rPr>
          <w:rFonts w:ascii="Times New Roman" w:hAnsi="Times New Roman"/>
        </w:rPr>
        <w:t>M</w:t>
      </w:r>
      <w:r w:rsidR="4618071D" w:rsidRPr="00D07BF4">
        <w:rPr>
          <w:rFonts w:ascii="Times New Roman" w:hAnsi="Times New Roman"/>
        </w:rPr>
        <w:t>ECHANICAL ANALYSIS</w:t>
      </w:r>
    </w:p>
    <w:p w14:paraId="288178D1" w14:textId="2022948D" w:rsidR="00E73164" w:rsidRDefault="00E73164" w:rsidP="00E73164">
      <w:pPr>
        <w:pStyle w:val="BodyTextIndent"/>
        <w:ind w:firstLine="0"/>
        <w:rPr>
          <w:highlight w:val="yellow"/>
        </w:rPr>
      </w:pPr>
    </w:p>
    <w:p w14:paraId="62EFBCBF" w14:textId="2BF664BC" w:rsidR="004A6AE6" w:rsidRDefault="008E7A89" w:rsidP="00E73164">
      <w:pPr>
        <w:pStyle w:val="BodyTextIndent"/>
        <w:ind w:firstLine="0"/>
      </w:pPr>
      <w:r w:rsidRPr="00D07BF4">
        <w:t>Tolerance</w:t>
      </w:r>
      <w:r w:rsidR="00A21312" w:rsidRPr="00D07BF4">
        <w:t xml:space="preserve"> analysis/issue</w:t>
      </w:r>
      <w:r w:rsidRPr="00D07BF4">
        <w:t>:</w:t>
      </w:r>
    </w:p>
    <w:p w14:paraId="2B9072BD" w14:textId="77777777" w:rsidR="0051047A" w:rsidRPr="00D07BF4" w:rsidRDefault="0051047A" w:rsidP="00E73164">
      <w:pPr>
        <w:pStyle w:val="BodyTextIndent"/>
        <w:ind w:firstLine="0"/>
      </w:pPr>
    </w:p>
    <w:p w14:paraId="28407FD5" w14:textId="199CB226" w:rsidR="003F0C96" w:rsidRDefault="00F510BA" w:rsidP="00AC22F8">
      <w:pPr>
        <w:pStyle w:val="BodyTextIndent"/>
        <w:ind w:firstLine="720"/>
      </w:pPr>
      <w:r>
        <w:t>A</w:t>
      </w:r>
      <w:r w:rsidR="00BE4B04">
        <w:t xml:space="preserve"> </w:t>
      </w:r>
      <w:r w:rsidR="00E54E03">
        <w:t>fundamental</w:t>
      </w:r>
      <w:r w:rsidR="00BE4B04">
        <w:t xml:space="preserve"> </w:t>
      </w:r>
      <w:r w:rsidR="0068058C">
        <w:t xml:space="preserve">issue </w:t>
      </w:r>
      <w:r w:rsidR="00BE4B04">
        <w:t xml:space="preserve">to solve </w:t>
      </w:r>
      <w:r w:rsidR="004A6AE6">
        <w:t>in mechanical engineering is ensuring that</w:t>
      </w:r>
      <w:r w:rsidR="00E54E03">
        <w:t xml:space="preserve"> everything fits together appropriately in an assembly to </w:t>
      </w:r>
      <w:r>
        <w:t>allow for proper functioning. Tolerance</w:t>
      </w:r>
      <w:r w:rsidR="004A6AE6">
        <w:t xml:space="preserve"> analysis </w:t>
      </w:r>
      <w:r>
        <w:t xml:space="preserve">therefore becomes a helpful tool </w:t>
      </w:r>
      <w:r w:rsidR="00382B61">
        <w:t>to achieve that.</w:t>
      </w:r>
    </w:p>
    <w:p w14:paraId="0BB6F811" w14:textId="77777777" w:rsidR="00192F34" w:rsidRPr="00D523E9" w:rsidRDefault="00192F34" w:rsidP="003F0C96">
      <w:pPr>
        <w:pStyle w:val="BodyTextIndent"/>
        <w:ind w:firstLine="720"/>
      </w:pPr>
    </w:p>
    <w:p w14:paraId="6B66BB14" w14:textId="72940949" w:rsidR="00382B61" w:rsidRDefault="00382B61" w:rsidP="003F0C96">
      <w:pPr>
        <w:pStyle w:val="BodyTextIndent"/>
        <w:ind w:firstLine="720"/>
      </w:pPr>
      <w:r>
        <w:t xml:space="preserve">The </w:t>
      </w:r>
      <w:r w:rsidR="00EC2D0D">
        <w:t xml:space="preserve">team focused on doing a simple tolerance calculation on the pin and hole connections, as they drive the </w:t>
      </w:r>
      <w:r w:rsidR="00D7107B">
        <w:t xml:space="preserve">proper functioning </w:t>
      </w:r>
      <w:r w:rsidR="00FE224E">
        <w:t xml:space="preserve">of </w:t>
      </w:r>
      <w:r w:rsidR="003F0C96">
        <w:t>the sliding joints of the finger modules, and the overall proper functioning of the design.</w:t>
      </w:r>
    </w:p>
    <w:p w14:paraId="3F1F6DC2" w14:textId="77777777" w:rsidR="002D627D" w:rsidRPr="00D523E9" w:rsidRDefault="002D627D" w:rsidP="003F0C96">
      <w:pPr>
        <w:pStyle w:val="BodyTextIndent"/>
        <w:ind w:firstLine="720"/>
      </w:pPr>
    </w:p>
    <w:p w14:paraId="7455BA40" w14:textId="5397A4B6" w:rsidR="003F0C96" w:rsidRDefault="003F0C96" w:rsidP="00E73164">
      <w:pPr>
        <w:pStyle w:val="BodyTextIndent"/>
        <w:ind w:firstLine="0"/>
      </w:pPr>
      <w:r>
        <w:tab/>
        <w:t xml:space="preserve">The </w:t>
      </w:r>
      <w:r w:rsidR="003421E9">
        <w:t xml:space="preserve">steel </w:t>
      </w:r>
      <w:r>
        <w:t xml:space="preserve">pins purchased from </w:t>
      </w:r>
      <w:r w:rsidR="003421E9">
        <w:t xml:space="preserve">McMaster are </w:t>
      </w:r>
      <w:r w:rsidR="0010276B">
        <w:t>2</w:t>
      </w:r>
      <w:r w:rsidR="00424292">
        <w:t xml:space="preserve">.5 mm in diameter, </w:t>
      </w:r>
      <w:r w:rsidR="00BD5DEE">
        <w:t xml:space="preserve">and 14 mm </w:t>
      </w:r>
      <w:r w:rsidR="00BD5DEE" w:rsidRPr="00F96987">
        <w:t xml:space="preserve">long </w:t>
      </w:r>
      <w:r w:rsidR="00424292" w:rsidRPr="00F96987">
        <w:t>[</w:t>
      </w:r>
      <w:r w:rsidR="00FC0CDF" w:rsidRPr="00F96987">
        <w:t>1</w:t>
      </w:r>
      <w:r w:rsidR="00424292" w:rsidRPr="00F96987">
        <w:t>].</w:t>
      </w:r>
      <w:r w:rsidR="00BD5DEE">
        <w:t xml:space="preserve"> </w:t>
      </w:r>
      <w:r w:rsidR="00D748C4">
        <w:t xml:space="preserve">These have a tolerance of </w:t>
      </w:r>
      <w:r w:rsidR="00DE6B96">
        <w:t>+0.002 mm to +0.008 mm, according to the manufacturer.</w:t>
      </w:r>
      <w:r w:rsidR="00B11F8B">
        <w:t xml:space="preserve"> The </w:t>
      </w:r>
      <w:r w:rsidR="00E13E38">
        <w:t xml:space="preserve">3D printing of the photopolymer used </w:t>
      </w:r>
      <w:r w:rsidR="00716AF8">
        <w:t xml:space="preserve">has a tolerance of </w:t>
      </w:r>
      <w:r w:rsidR="00E22275">
        <w:t>±</w:t>
      </w:r>
      <w:r w:rsidR="00716AF8">
        <w:t>0.001 in</w:t>
      </w:r>
      <w:r w:rsidR="00B72370">
        <w:t xml:space="preserve">, which would </w:t>
      </w:r>
      <w:r w:rsidR="00267514">
        <w:t xml:space="preserve">mean </w:t>
      </w:r>
      <w:r w:rsidR="00E22275">
        <w:t>±</w:t>
      </w:r>
      <w:r w:rsidR="00267514">
        <w:t>0.0</w:t>
      </w:r>
      <w:r w:rsidR="00C1460B">
        <w:t>254 mm, according t</w:t>
      </w:r>
      <w:r w:rsidR="00184A6C">
        <w:t xml:space="preserve">o faculty consulted. The </w:t>
      </w:r>
      <w:r w:rsidR="00E22275">
        <w:t xml:space="preserve">printing tolerance for the other 3D printed parts is </w:t>
      </w:r>
      <w:r w:rsidR="00EE654B">
        <w:t>±</w:t>
      </w:r>
      <w:r w:rsidR="00E22275">
        <w:t>0.004 in</w:t>
      </w:r>
      <w:r w:rsidR="00945BAD">
        <w:t>, since</w:t>
      </w:r>
      <w:r w:rsidR="003315C7">
        <w:t xml:space="preserve"> they were made with</w:t>
      </w:r>
      <w:r w:rsidR="00945BAD">
        <w:t xml:space="preserve"> </w:t>
      </w:r>
      <w:r w:rsidR="003315C7">
        <w:t>an</w:t>
      </w:r>
      <w:r w:rsidR="00091289">
        <w:t xml:space="preserve">other </w:t>
      </w:r>
      <w:r w:rsidR="00041AC0">
        <w:t xml:space="preserve">less advanced, yet still </w:t>
      </w:r>
      <w:r w:rsidR="003315C7">
        <w:t xml:space="preserve">precise </w:t>
      </w:r>
      <w:r w:rsidR="00C1040B">
        <w:t>printer</w:t>
      </w:r>
      <w:r w:rsidR="003315C7">
        <w:t>.</w:t>
      </w:r>
      <w:r w:rsidR="00202E8D">
        <w:t xml:space="preserve"> </w:t>
      </w:r>
    </w:p>
    <w:p w14:paraId="461FE184" w14:textId="0357D425" w:rsidR="002D627D" w:rsidRPr="00D523E9" w:rsidRDefault="002D627D" w:rsidP="00E73164">
      <w:pPr>
        <w:pStyle w:val="BodyTextIndent"/>
        <w:ind w:firstLine="0"/>
      </w:pPr>
    </w:p>
    <w:p w14:paraId="7C4BFF47" w14:textId="3FEA25C7" w:rsidR="003919C3" w:rsidRDefault="00202E8D" w:rsidP="00E73164">
      <w:pPr>
        <w:pStyle w:val="BodyTextIndent"/>
        <w:ind w:firstLine="0"/>
      </w:pPr>
      <w:r>
        <w:tab/>
        <w:t>An initial analysis was done on the pin hole</w:t>
      </w:r>
      <w:r w:rsidR="0006595C">
        <w:t xml:space="preserve"> connections</w:t>
      </w:r>
      <w:r w:rsidR="008E131B">
        <w:t xml:space="preserve"> in the finger modules, specifically in the </w:t>
      </w:r>
      <w:r w:rsidR="00B91D44">
        <w:t>“female” end of the modules, where the pin attached to the other module is meant to slide and rotate. Due to this</w:t>
      </w:r>
      <w:r w:rsidR="00682747">
        <w:t xml:space="preserve">, a </w:t>
      </w:r>
      <w:r w:rsidR="005B7131">
        <w:t xml:space="preserve">close </w:t>
      </w:r>
      <w:r w:rsidR="00E66388">
        <w:t xml:space="preserve">clearance </w:t>
      </w:r>
      <w:r w:rsidR="005B7131">
        <w:t>fit was</w:t>
      </w:r>
      <w:r w:rsidR="00E66388">
        <w:t xml:space="preserve"> deemed </w:t>
      </w:r>
      <w:r w:rsidR="00A479EA">
        <w:t>appropriate.</w:t>
      </w:r>
      <w:r w:rsidR="00E160DA">
        <w:t xml:space="preserve"> NX was used to determine the radius of the hole for a close fit</w:t>
      </w:r>
      <w:r w:rsidR="00152329">
        <w:t>, according to the ANSI metric standard for a 2.5M clearance hole</w:t>
      </w:r>
      <w:r w:rsidR="00E160DA">
        <w:t xml:space="preserve"> </w:t>
      </w:r>
      <w:r w:rsidR="004C0871">
        <w:t>(H12)</w:t>
      </w:r>
      <w:r w:rsidR="00CD35AA">
        <w:t xml:space="preserve">. </w:t>
      </w:r>
      <w:r w:rsidR="00313481">
        <w:t>Said diameter came out to be 2.7 mm.</w:t>
      </w:r>
      <w:r w:rsidR="00A6335B">
        <w:t xml:space="preserve"> </w:t>
      </w:r>
    </w:p>
    <w:p w14:paraId="69F1EA7C" w14:textId="0357D425" w:rsidR="003919C3" w:rsidRDefault="003919C3" w:rsidP="00E73164">
      <w:pPr>
        <w:pStyle w:val="BodyTextIndent"/>
        <w:ind w:firstLine="0"/>
      </w:pPr>
    </w:p>
    <w:p w14:paraId="00471321" w14:textId="0357D425" w:rsidR="003919C3" w:rsidRDefault="10C44614" w:rsidP="003919C3">
      <w:pPr>
        <w:pStyle w:val="BodyTextIndent"/>
        <w:ind w:firstLine="0"/>
        <w:jc w:val="center"/>
      </w:pPr>
      <w:r>
        <w:rPr>
          <w:noProof/>
        </w:rPr>
        <w:drawing>
          <wp:inline distT="0" distB="0" distL="0" distR="0" wp14:anchorId="6E9CCB4E" wp14:editId="34C72420">
            <wp:extent cx="1924050" cy="1611704"/>
            <wp:effectExtent l="0" t="0" r="0" b="762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A7E0B9E3-48B2-7C47-3BAE-65D41FA01737}"/>
                        </a:ext>
                      </a:extLst>
                    </a:blip>
                    <a:stretch>
                      <a:fillRect/>
                    </a:stretch>
                  </pic:blipFill>
                  <pic:spPr>
                    <a:xfrm>
                      <a:off x="0" y="0"/>
                      <a:ext cx="1924050" cy="1611704"/>
                    </a:xfrm>
                    <a:prstGeom prst="rect">
                      <a:avLst/>
                    </a:prstGeom>
                  </pic:spPr>
                </pic:pic>
              </a:graphicData>
            </a:graphic>
          </wp:inline>
        </w:drawing>
      </w:r>
    </w:p>
    <w:p w14:paraId="0CE10254" w14:textId="1DE162E7" w:rsidR="003919C3" w:rsidRPr="003919C3" w:rsidRDefault="00CD35AA" w:rsidP="003919C3">
      <w:pPr>
        <w:pStyle w:val="Caption"/>
        <w:jc w:val="center"/>
        <w:rPr>
          <w:i w:val="0"/>
          <w:iCs w:val="0"/>
          <w:color w:val="auto"/>
          <w:sz w:val="16"/>
          <w:szCs w:val="16"/>
        </w:rPr>
      </w:pPr>
      <w:r>
        <w:rPr>
          <w:i w:val="0"/>
          <w:iCs w:val="0"/>
          <w:color w:val="auto"/>
          <w:sz w:val="16"/>
          <w:szCs w:val="16"/>
        </w:rPr>
        <w:t xml:space="preserve">Figure </w:t>
      </w:r>
      <w:r w:rsidR="00242A7F">
        <w:rPr>
          <w:i w:val="0"/>
          <w:iCs w:val="0"/>
          <w:color w:val="auto"/>
          <w:sz w:val="16"/>
          <w:szCs w:val="16"/>
        </w:rPr>
        <w:t>3</w:t>
      </w:r>
      <w:r w:rsidR="003919C3" w:rsidRPr="00DE6463">
        <w:rPr>
          <w:i w:val="0"/>
          <w:iCs w:val="0"/>
          <w:color w:val="auto"/>
          <w:sz w:val="16"/>
          <w:szCs w:val="16"/>
        </w:rPr>
        <w:t>:</w:t>
      </w:r>
      <w:r>
        <w:rPr>
          <w:i w:val="0"/>
          <w:iCs w:val="0"/>
          <w:color w:val="auto"/>
          <w:sz w:val="16"/>
          <w:szCs w:val="16"/>
        </w:rPr>
        <w:t xml:space="preserve"> Hole size parameters for a M2.5H12 hole</w:t>
      </w:r>
    </w:p>
    <w:p w14:paraId="25820073" w14:textId="00BD7BE8" w:rsidR="006437B3" w:rsidRDefault="00A6335B" w:rsidP="003919C3">
      <w:pPr>
        <w:pStyle w:val="BodyTextIndent"/>
        <w:ind w:firstLine="720"/>
      </w:pPr>
      <w:r>
        <w:t xml:space="preserve">A calculation of the </w:t>
      </w:r>
      <w:r w:rsidR="003A3C5E">
        <w:t xml:space="preserve">Maximum Material Condition (MMC) of the connection was performed. </w:t>
      </w:r>
      <w:r w:rsidR="006437B3">
        <w:t xml:space="preserve">The MMC of the pins come from their largest possible diameter, which is 2.5 mm plus the highest </w:t>
      </w:r>
      <w:r w:rsidR="004D1E01">
        <w:t>tolerance</w:t>
      </w:r>
      <w:r w:rsidR="006437B3">
        <w:t xml:space="preserve"> value of 0.008</w:t>
      </w:r>
      <w:r w:rsidR="004D1E01">
        <w:t xml:space="preserve"> mm. This means the MMC of the pins is 2.508 mm. </w:t>
      </w:r>
      <w:r w:rsidR="006D1F5E">
        <w:t xml:space="preserve">For the hole, the MMC is the 2.7 </w:t>
      </w:r>
      <w:r w:rsidR="00402E3F">
        <w:t xml:space="preserve">mm </w:t>
      </w:r>
      <w:r w:rsidR="00E53B28">
        <w:t xml:space="preserve">basic </w:t>
      </w:r>
      <w:r w:rsidR="0079284D">
        <w:t xml:space="preserve">size </w:t>
      </w:r>
      <w:r w:rsidR="00A70FF4">
        <w:t>minus 0.0254 mm of the printer’s tolerance</w:t>
      </w:r>
      <w:r w:rsidR="008D5BEC">
        <w:t xml:space="preserve">, times two since </w:t>
      </w:r>
      <w:r w:rsidR="00356106">
        <w:t>the tolerance value would account for</w:t>
      </w:r>
      <w:r w:rsidR="00C04ED5">
        <w:t xml:space="preserve"> only a </w:t>
      </w:r>
      <w:r w:rsidR="00356106">
        <w:t>radial tolerance</w:t>
      </w:r>
      <w:r w:rsidR="00C04ED5">
        <w:t xml:space="preserve"> instead of a diametral one.</w:t>
      </w:r>
      <w:r w:rsidR="001E7A4D">
        <w:t xml:space="preserve"> This comes out to be:</w:t>
      </w:r>
    </w:p>
    <w:p w14:paraId="2A960D11" w14:textId="2A3A3F8E" w:rsidR="001E7A4D" w:rsidRPr="000F17FD" w:rsidRDefault="001E7A4D" w:rsidP="000F17FD">
      <w:pPr>
        <w:pStyle w:val="BodyTextIndent"/>
        <w:ind w:firstLine="0"/>
        <w:jc w:val="center"/>
        <w:rPr>
          <w:sz w:val="19"/>
          <w:szCs w:val="19"/>
        </w:rPr>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0F17FD" w:rsidRPr="000F17FD" w14:paraId="68237F0F" w14:textId="77777777" w:rsidTr="00121D7B">
        <w:trPr>
          <w:trHeight w:val="197"/>
        </w:trPr>
        <w:tc>
          <w:tcPr>
            <w:tcW w:w="4672" w:type="dxa"/>
          </w:tcPr>
          <w:p w14:paraId="321FAC59" w14:textId="110CF05D" w:rsidR="000F17FD" w:rsidRPr="008D30FE" w:rsidRDefault="000F17FD" w:rsidP="000F17FD">
            <w:pPr>
              <w:pStyle w:val="BodyTextIndent"/>
              <w:ind w:firstLine="0"/>
              <w:jc w:val="center"/>
            </w:pPr>
            <m:oMathPara>
              <m:oMath>
                <m:r>
                  <w:rPr>
                    <w:rFonts w:ascii="Cambria Math" w:hAnsi="Cambria Math"/>
                  </w:rPr>
                  <m:t>Hole MMC=2.7 mm-2×0.0254 mm=2.6492 mm</m:t>
                </m:r>
              </m:oMath>
            </m:oMathPara>
          </w:p>
        </w:tc>
        <w:tc>
          <w:tcPr>
            <w:tcW w:w="453" w:type="dxa"/>
            <w:vAlign w:val="center"/>
          </w:tcPr>
          <w:p w14:paraId="0423AFFF" w14:textId="7C89CDFA" w:rsidR="000F17FD" w:rsidRPr="008D30FE" w:rsidRDefault="000F17FD" w:rsidP="00121D7B">
            <w:pPr>
              <w:pStyle w:val="BodyTextIndent"/>
              <w:ind w:firstLine="0"/>
              <w:jc w:val="center"/>
            </w:pPr>
            <w:r w:rsidRPr="008D30FE">
              <w:t>(1)</w:t>
            </w:r>
          </w:p>
        </w:tc>
      </w:tr>
    </w:tbl>
    <w:p w14:paraId="4E9D36FF" w14:textId="322175D8" w:rsidR="00E533B0" w:rsidRDefault="00E533B0" w:rsidP="00E73164">
      <w:pPr>
        <w:pStyle w:val="BodyTextIndent"/>
        <w:ind w:firstLine="0"/>
      </w:pPr>
    </w:p>
    <w:p w14:paraId="67981276" w14:textId="2924FB63" w:rsidR="00E533B0" w:rsidRPr="00E533B0" w:rsidRDefault="00AD4B01" w:rsidP="008D30FE">
      <w:pPr>
        <w:pStyle w:val="BodyTextIndent"/>
        <w:ind w:firstLine="720"/>
      </w:pPr>
      <w:r>
        <w:t xml:space="preserve">The calculation of the tolerance zone </w:t>
      </w:r>
      <w:r w:rsidR="00E533B0">
        <w:t>at MMC is given by subtraction of the hole at MMC minus the shaft at MMC, so:</w:t>
      </w:r>
    </w:p>
    <w:p w14:paraId="3661F8F1" w14:textId="50022C96" w:rsidR="00E533B0" w:rsidRDefault="00E533B0" w:rsidP="00E73164">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8D30FE" w:rsidRPr="000F17FD" w14:paraId="085DCC31" w14:textId="77777777" w:rsidTr="00121D7B">
        <w:trPr>
          <w:trHeight w:val="197"/>
        </w:trPr>
        <w:tc>
          <w:tcPr>
            <w:tcW w:w="4672" w:type="dxa"/>
          </w:tcPr>
          <w:p w14:paraId="326282AF" w14:textId="0593599C" w:rsidR="008D30FE" w:rsidRPr="008D30FE" w:rsidRDefault="008D30FE">
            <w:pPr>
              <w:pStyle w:val="BodyTextIndent"/>
              <w:ind w:firstLine="0"/>
              <w:jc w:val="center"/>
            </w:pPr>
            <m:oMathPara>
              <m:oMath>
                <m:r>
                  <w:rPr>
                    <w:rFonts w:ascii="Cambria Math" w:hAnsi="Cambria Math" w:cs="Cambria Math"/>
                  </w:rPr>
                  <m:t>Tolerance</m:t>
                </m:r>
                <m:r>
                  <w:rPr>
                    <w:rFonts w:ascii="Cambria Math" w:hAnsi="Cambria Math"/>
                  </w:rPr>
                  <m:t xml:space="preserve"> </m:t>
                </m:r>
                <m:r>
                  <w:rPr>
                    <w:rFonts w:ascii="Cambria Math" w:hAnsi="Cambria Math" w:cs="Cambria Math"/>
                  </w:rPr>
                  <m:t>zone</m:t>
                </m:r>
                <m:r>
                  <w:rPr>
                    <w:rFonts w:ascii="Cambria Math" w:hAnsi="Cambria Math"/>
                  </w:rPr>
                  <m:t xml:space="preserve">=2.6492 </m:t>
                </m:r>
                <m:r>
                  <w:rPr>
                    <w:rFonts w:ascii="Cambria Math" w:hAnsi="Cambria Math" w:cs="Cambria Math"/>
                  </w:rPr>
                  <m:t>mm</m:t>
                </m:r>
                <m:r>
                  <w:rPr>
                    <w:rFonts w:ascii="Cambria Math" w:hAnsi="Cambria Math"/>
                  </w:rPr>
                  <m:t xml:space="preserve"> -2.508 </m:t>
                </m:r>
                <m:r>
                  <w:rPr>
                    <w:rFonts w:ascii="Cambria Math" w:hAnsi="Cambria Math" w:cs="Cambria Math"/>
                  </w:rPr>
                  <m:t>mm</m:t>
                </m:r>
                <m:r>
                  <w:rPr>
                    <w:rFonts w:ascii="Cambria Math" w:hAnsi="Cambria Math"/>
                  </w:rPr>
                  <m:t xml:space="preserve">=0.1412 </m:t>
                </m:r>
                <m:r>
                  <w:rPr>
                    <w:rFonts w:ascii="Cambria Math" w:hAnsi="Cambria Math" w:cs="Cambria Math"/>
                  </w:rPr>
                  <m:t>mm</m:t>
                </m:r>
              </m:oMath>
            </m:oMathPara>
          </w:p>
        </w:tc>
        <w:tc>
          <w:tcPr>
            <w:tcW w:w="453" w:type="dxa"/>
            <w:vAlign w:val="center"/>
          </w:tcPr>
          <w:p w14:paraId="083C322E" w14:textId="104016CA" w:rsidR="008D30FE" w:rsidRPr="008D30FE" w:rsidRDefault="008D30FE" w:rsidP="00121D7B">
            <w:pPr>
              <w:pStyle w:val="BodyTextIndent"/>
              <w:ind w:firstLine="0"/>
              <w:jc w:val="center"/>
            </w:pPr>
            <w:r w:rsidRPr="008D30FE">
              <w:t>(</w:t>
            </w:r>
            <w:r>
              <w:t>2</w:t>
            </w:r>
            <w:r w:rsidRPr="008D30FE">
              <w:t>)</w:t>
            </w:r>
          </w:p>
        </w:tc>
      </w:tr>
    </w:tbl>
    <w:p w14:paraId="2ABD11D9" w14:textId="219200B2" w:rsidR="008D30FE" w:rsidRDefault="008D30FE" w:rsidP="00E73164">
      <w:pPr>
        <w:pStyle w:val="BodyTextIndent"/>
        <w:ind w:firstLine="0"/>
      </w:pPr>
    </w:p>
    <w:p w14:paraId="5CAFC697" w14:textId="5B556955" w:rsidR="00F55AA0" w:rsidRDefault="00296333" w:rsidP="007D6DAC">
      <w:pPr>
        <w:pStyle w:val="BodyTextIndent"/>
        <w:ind w:firstLine="720"/>
      </w:pPr>
      <w:r>
        <w:t>This tolerance zone at MMC being greater than zero means that th</w:t>
      </w:r>
      <w:r w:rsidR="00684ED2">
        <w:t>e connection is effectively a clearance fit, and that, in theory, no sort of interference should occur</w:t>
      </w:r>
      <w:r w:rsidR="00F55AA0">
        <w:t>, as those 0.1412 allow the pins enough slack to slide and rotate freely.</w:t>
      </w:r>
    </w:p>
    <w:p w14:paraId="43B1B332" w14:textId="77777777" w:rsidR="002D627D" w:rsidRPr="00D523E9" w:rsidRDefault="002D627D" w:rsidP="007D6DAC">
      <w:pPr>
        <w:pStyle w:val="BodyTextIndent"/>
        <w:ind w:firstLine="720"/>
      </w:pPr>
    </w:p>
    <w:p w14:paraId="56ACCC77" w14:textId="2CA10BAD" w:rsidR="008D30FE" w:rsidRDefault="005F0AC6" w:rsidP="00B063F3">
      <w:pPr>
        <w:pStyle w:val="BodyTextIndent"/>
        <w:ind w:firstLine="720"/>
      </w:pPr>
      <w:r>
        <w:t xml:space="preserve">However, </w:t>
      </w:r>
      <w:r w:rsidR="009B0C08">
        <w:t>some pins would still face friction. Due to the complex nature of both the 3D process and the complex geometry of the finger modules,</w:t>
      </w:r>
      <w:r w:rsidR="00B72A6E">
        <w:t xml:space="preserve"> the team was advised to use the </w:t>
      </w:r>
      <w:r w:rsidR="00483C3F">
        <w:t>±</w:t>
      </w:r>
      <w:r w:rsidR="00B72A6E">
        <w:t xml:space="preserve">0.004 </w:t>
      </w:r>
      <w:r w:rsidR="00D53018">
        <w:t>in (</w:t>
      </w:r>
      <w:r w:rsidR="00483C3F">
        <w:t>±</w:t>
      </w:r>
      <w:r w:rsidR="00D53018">
        <w:t xml:space="preserve">0.1016 mm) </w:t>
      </w:r>
      <w:r w:rsidR="00B72A6E">
        <w:t xml:space="preserve">in </w:t>
      </w:r>
      <w:r w:rsidR="006921DF">
        <w:t>radial tolerance</w:t>
      </w:r>
      <w:r w:rsidR="00D53018">
        <w:t>.</w:t>
      </w:r>
      <w:r w:rsidR="00483C3F">
        <w:t xml:space="preserve"> Performing the previous MMC fit calculations:</w:t>
      </w:r>
    </w:p>
    <w:p w14:paraId="574170E2" w14:textId="06A0B8E3" w:rsidR="00B063F3" w:rsidRDefault="00B063F3" w:rsidP="00B063F3">
      <w:pPr>
        <w:pStyle w:val="BodyTextIndent"/>
        <w:ind w:firstLine="72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B642DE" w:rsidRPr="000F17FD" w14:paraId="2AE52138" w14:textId="77777777" w:rsidTr="00121D7B">
        <w:trPr>
          <w:trHeight w:val="197"/>
        </w:trPr>
        <w:tc>
          <w:tcPr>
            <w:tcW w:w="4672" w:type="dxa"/>
            <w:shd w:val="clear" w:color="auto" w:fill="auto"/>
          </w:tcPr>
          <w:p w14:paraId="2BB28A38" w14:textId="2CC23B9F" w:rsidR="00B063F3" w:rsidRPr="008D30FE" w:rsidRDefault="00B063F3" w:rsidP="00B642DE">
            <w:pPr>
              <w:pStyle w:val="BodyTextIndent"/>
              <w:ind w:firstLine="0"/>
            </w:pPr>
            <m:oMathPara>
              <m:oMath>
                <m:r>
                  <w:rPr>
                    <w:rFonts w:ascii="Cambria Math" w:hAnsi="Cambria Math" w:cs="Cambria Math"/>
                  </w:rPr>
                  <m:t>Hole</m:t>
                </m:r>
                <m:r>
                  <w:rPr>
                    <w:rFonts w:ascii="Cambria Math" w:hAnsi="Cambria Math"/>
                  </w:rPr>
                  <m:t xml:space="preserve"> </m:t>
                </m:r>
                <m:r>
                  <w:rPr>
                    <w:rFonts w:ascii="Cambria Math" w:hAnsi="Cambria Math" w:cs="Cambria Math"/>
                  </w:rPr>
                  <m:t>MMC</m:t>
                </m:r>
                <m:r>
                  <w:rPr>
                    <w:rFonts w:ascii="Cambria Math" w:hAnsi="Cambria Math"/>
                  </w:rPr>
                  <m:t xml:space="preserve">=2.7 </m:t>
                </m:r>
                <m:r>
                  <w:rPr>
                    <w:rFonts w:ascii="Cambria Math" w:hAnsi="Cambria Math" w:cs="Cambria Math"/>
                  </w:rPr>
                  <m:t>mm</m:t>
                </m:r>
                <m:r>
                  <w:rPr>
                    <w:rFonts w:ascii="Cambria Math" w:hAnsi="Cambria Math"/>
                  </w:rPr>
                  <m:t xml:space="preserve">-2×0.1016 </m:t>
                </m:r>
                <m:r>
                  <w:rPr>
                    <w:rFonts w:ascii="Cambria Math" w:hAnsi="Cambria Math" w:cs="Cambria Math"/>
                  </w:rPr>
                  <m:t>mm</m:t>
                </m:r>
                <m:r>
                  <w:rPr>
                    <w:rFonts w:ascii="Cambria Math" w:hAnsi="Cambria Math"/>
                  </w:rPr>
                  <m:t xml:space="preserve">=2.4968 </m:t>
                </m:r>
                <m:r>
                  <w:rPr>
                    <w:rFonts w:ascii="Cambria Math" w:hAnsi="Cambria Math" w:cs="Cambria Math"/>
                  </w:rPr>
                  <m:t>mm</m:t>
                </m:r>
              </m:oMath>
            </m:oMathPara>
          </w:p>
        </w:tc>
        <w:tc>
          <w:tcPr>
            <w:tcW w:w="453" w:type="dxa"/>
            <w:shd w:val="clear" w:color="auto" w:fill="auto"/>
            <w:vAlign w:val="center"/>
          </w:tcPr>
          <w:p w14:paraId="7B6D4B0D" w14:textId="50104FEF" w:rsidR="00B063F3" w:rsidRPr="008D30FE" w:rsidRDefault="00B063F3" w:rsidP="00121D7B">
            <w:pPr>
              <w:pStyle w:val="BodyTextIndent"/>
              <w:ind w:firstLine="0"/>
              <w:jc w:val="center"/>
            </w:pPr>
            <w:r w:rsidRPr="008D30FE">
              <w:t>(</w:t>
            </w:r>
            <w:r>
              <w:t>3</w:t>
            </w:r>
            <w:r w:rsidRPr="008D30FE">
              <w:t>)</w:t>
            </w:r>
          </w:p>
        </w:tc>
      </w:tr>
      <w:tr w:rsidR="00B642DE" w:rsidRPr="000F17FD" w14:paraId="50F3B061" w14:textId="77777777" w:rsidTr="00B642DE">
        <w:trPr>
          <w:trHeight w:val="197"/>
        </w:trPr>
        <w:tc>
          <w:tcPr>
            <w:tcW w:w="4672" w:type="dxa"/>
            <w:shd w:val="clear" w:color="auto" w:fill="auto"/>
          </w:tcPr>
          <w:p w14:paraId="096EC90F" w14:textId="77777777" w:rsidR="00B642DE" w:rsidRDefault="00B642DE" w:rsidP="00B642DE">
            <w:pPr>
              <w:pStyle w:val="BodyTextIndent"/>
              <w:ind w:firstLine="0"/>
            </w:pPr>
          </w:p>
        </w:tc>
        <w:tc>
          <w:tcPr>
            <w:tcW w:w="453" w:type="dxa"/>
            <w:shd w:val="clear" w:color="auto" w:fill="auto"/>
          </w:tcPr>
          <w:p w14:paraId="7A23F826" w14:textId="77777777" w:rsidR="00B642DE" w:rsidRPr="008D30FE" w:rsidRDefault="00B642DE">
            <w:pPr>
              <w:pStyle w:val="BodyTextIndent"/>
              <w:ind w:firstLine="0"/>
              <w:jc w:val="center"/>
            </w:pPr>
          </w:p>
        </w:tc>
      </w:tr>
      <w:tr w:rsidR="00B642DE" w:rsidRPr="000F17FD" w14:paraId="5853557F" w14:textId="77777777" w:rsidTr="00121D7B">
        <w:trPr>
          <w:trHeight w:val="197"/>
        </w:trPr>
        <w:tc>
          <w:tcPr>
            <w:tcW w:w="4672" w:type="dxa"/>
            <w:shd w:val="clear" w:color="auto" w:fill="auto"/>
          </w:tcPr>
          <w:p w14:paraId="54598AD2" w14:textId="4417E315" w:rsidR="00B642DE" w:rsidRPr="008D30FE" w:rsidRDefault="00B642DE">
            <w:pPr>
              <w:pStyle w:val="BodyTextIndent"/>
              <w:ind w:firstLine="0"/>
            </w:pPr>
            <m:oMathPara>
              <m:oMath>
                <m:r>
                  <w:rPr>
                    <w:rFonts w:ascii="Cambria Math" w:hAnsi="Cambria Math" w:cs="Cambria Math"/>
                  </w:rPr>
                  <m:t>Tolerance</m:t>
                </m:r>
                <m:r>
                  <w:rPr>
                    <w:rFonts w:ascii="Cambria Math" w:hAnsi="Cambria Math"/>
                  </w:rPr>
                  <m:t xml:space="preserve"> </m:t>
                </m:r>
                <m:r>
                  <w:rPr>
                    <w:rFonts w:ascii="Cambria Math" w:hAnsi="Cambria Math" w:cs="Cambria Math"/>
                  </w:rPr>
                  <m:t>zone</m:t>
                </m:r>
                <m:r>
                  <w:rPr>
                    <w:rFonts w:ascii="Cambria Math" w:hAnsi="Cambria Math"/>
                  </w:rPr>
                  <m:t xml:space="preserve">=2.4968 </m:t>
                </m:r>
                <m:r>
                  <w:rPr>
                    <w:rFonts w:ascii="Cambria Math" w:hAnsi="Cambria Math" w:cs="Cambria Math"/>
                  </w:rPr>
                  <m:t>mm</m:t>
                </m:r>
                <m:r>
                  <w:rPr>
                    <w:rFonts w:ascii="Cambria Math" w:hAnsi="Cambria Math"/>
                  </w:rPr>
                  <m:t xml:space="preserve"> -2.508 </m:t>
                </m:r>
                <m:r>
                  <w:rPr>
                    <w:rFonts w:ascii="Cambria Math" w:hAnsi="Cambria Math" w:cs="Cambria Math"/>
                  </w:rPr>
                  <m:t>mm</m:t>
                </m:r>
                <m:r>
                  <w:rPr>
                    <w:rFonts w:ascii="Cambria Math" w:hAnsi="Cambria Math"/>
                  </w:rPr>
                  <m:t xml:space="preserve">=-0.0112 </m:t>
                </m:r>
                <m:r>
                  <w:rPr>
                    <w:rFonts w:ascii="Cambria Math" w:hAnsi="Cambria Math" w:cs="Cambria Math"/>
                  </w:rPr>
                  <m:t>mm</m:t>
                </m:r>
              </m:oMath>
            </m:oMathPara>
          </w:p>
        </w:tc>
        <w:tc>
          <w:tcPr>
            <w:tcW w:w="453" w:type="dxa"/>
            <w:shd w:val="clear" w:color="auto" w:fill="auto"/>
            <w:vAlign w:val="center"/>
          </w:tcPr>
          <w:p w14:paraId="0A2F6C1D" w14:textId="4851320C" w:rsidR="00B642DE" w:rsidRPr="008D30FE" w:rsidRDefault="00B642DE" w:rsidP="00121D7B">
            <w:pPr>
              <w:pStyle w:val="BodyTextIndent"/>
              <w:ind w:firstLine="0"/>
              <w:jc w:val="center"/>
            </w:pPr>
            <w:r w:rsidRPr="008D30FE">
              <w:t>(</w:t>
            </w:r>
            <w:r>
              <w:t>4</w:t>
            </w:r>
            <w:r w:rsidRPr="008D30FE">
              <w:t>)</w:t>
            </w:r>
          </w:p>
        </w:tc>
      </w:tr>
    </w:tbl>
    <w:p w14:paraId="6FA962B7" w14:textId="0BB77C44" w:rsidR="007C0C2B" w:rsidRDefault="007C0C2B" w:rsidP="00E73164">
      <w:pPr>
        <w:pStyle w:val="BodyTextIndent"/>
        <w:ind w:firstLine="0"/>
      </w:pPr>
    </w:p>
    <w:p w14:paraId="1F5D892C" w14:textId="371E9C74" w:rsidR="009F6938" w:rsidRDefault="009440F1" w:rsidP="00B12496">
      <w:pPr>
        <w:pStyle w:val="BodyTextIndent"/>
        <w:ind w:firstLine="720"/>
      </w:pPr>
      <w:r>
        <w:t xml:space="preserve">Because the tolerance zone is negative, </w:t>
      </w:r>
      <w:r w:rsidR="00707C26">
        <w:t>there is interference between the parts when both are at MMC</w:t>
      </w:r>
      <w:r>
        <w:t xml:space="preserve">. This is in line with </w:t>
      </w:r>
      <w:r w:rsidR="00707C26">
        <w:t xml:space="preserve">the issue of fitting </w:t>
      </w:r>
      <w:r w:rsidR="009F6938">
        <w:t>and rotating some of the pins along the “female” end of the finger modules.</w:t>
      </w:r>
      <w:r w:rsidR="00A84B91">
        <w:t xml:space="preserve"> To prevent this, it would be ideal to </w:t>
      </w:r>
      <w:r w:rsidR="00AA56BA">
        <w:t xml:space="preserve">enlarge the holes to </w:t>
      </w:r>
      <w:r w:rsidR="00FE17FF">
        <w:t>a</w:t>
      </w:r>
      <w:r w:rsidR="00A94286">
        <w:t xml:space="preserve"> </w:t>
      </w:r>
      <w:r w:rsidR="0055718F">
        <w:t>M2.5</w:t>
      </w:r>
      <w:r w:rsidR="00A94286">
        <w:t>H13</w:t>
      </w:r>
      <w:r w:rsidR="0055718F">
        <w:t xml:space="preserve"> size (2.9 mm)</w:t>
      </w:r>
      <w:r w:rsidR="009544C0">
        <w:t>,</w:t>
      </w:r>
      <w:r w:rsidR="0055718F">
        <w:t xml:space="preserve"> or</w:t>
      </w:r>
      <w:r w:rsidR="009544C0">
        <w:t xml:space="preserve"> maybe slightly</w:t>
      </w:r>
      <w:r w:rsidR="0055718F">
        <w:t xml:space="preserve"> </w:t>
      </w:r>
      <w:r w:rsidR="00A5469F">
        <w:t xml:space="preserve">smaller, to prevent unnecessary extra slack in the joint in the case of </w:t>
      </w:r>
      <w:r w:rsidR="009544C0">
        <w:t>Least Material Condition (</w:t>
      </w:r>
      <w:r w:rsidR="00A5469F">
        <w:t>LMC</w:t>
      </w:r>
      <w:r w:rsidR="009544C0">
        <w:t>)</w:t>
      </w:r>
      <w:r w:rsidR="00A5469F">
        <w:t>.</w:t>
      </w:r>
    </w:p>
    <w:p w14:paraId="5BB774D3" w14:textId="77777777" w:rsidR="002D627D" w:rsidRPr="00D523E9" w:rsidRDefault="002D627D" w:rsidP="00B12496">
      <w:pPr>
        <w:pStyle w:val="BodyTextIndent"/>
        <w:ind w:firstLine="720"/>
      </w:pPr>
    </w:p>
    <w:p w14:paraId="5F8EFF02" w14:textId="2C6CF222" w:rsidR="009F6938" w:rsidRPr="004821AD" w:rsidRDefault="009F6938" w:rsidP="00100D64">
      <w:pPr>
        <w:pStyle w:val="BodyTextIndent"/>
        <w:ind w:firstLine="720"/>
      </w:pPr>
      <w:r>
        <w:t xml:space="preserve">In the end, the team found a solution to this issue by simply sliding the pin across several times in the female slot of the finger modules to </w:t>
      </w:r>
      <w:r w:rsidR="007C0C2B">
        <w:t>open</w:t>
      </w:r>
      <w:r>
        <w:t xml:space="preserve"> </w:t>
      </w:r>
      <w:r w:rsidR="007C0C2B">
        <w:t xml:space="preserve">the slot </w:t>
      </w:r>
      <w:r>
        <w:t xml:space="preserve">by wearing down the plastic. While this solution may not be ideal, it allowed </w:t>
      </w:r>
      <w:r w:rsidR="007C0C2B">
        <w:t>the team</w:t>
      </w:r>
      <w:r w:rsidR="00CA196F">
        <w:t xml:space="preserve"> to avoid reprinting all finger modules</w:t>
      </w:r>
      <w:r w:rsidR="00CA41A5">
        <w:t xml:space="preserve"> once again</w:t>
      </w:r>
      <w:r w:rsidR="00100D64">
        <w:t xml:space="preserve"> and gain valuable time</w:t>
      </w:r>
      <w:r w:rsidR="00B12496">
        <w:t xml:space="preserve"> to tackle other issues.</w:t>
      </w:r>
    </w:p>
    <w:p w14:paraId="188DE85B" w14:textId="77777777" w:rsidR="002D627D" w:rsidRPr="00D523E9" w:rsidRDefault="002D627D" w:rsidP="00100D64">
      <w:pPr>
        <w:pStyle w:val="BodyTextIndent"/>
        <w:ind w:firstLine="720"/>
      </w:pPr>
    </w:p>
    <w:p w14:paraId="7DAD18B1" w14:textId="45045330" w:rsidR="00A114C3" w:rsidRDefault="000A7CF7" w:rsidP="00B12496">
      <w:pPr>
        <w:pStyle w:val="BodyTextIndent"/>
        <w:ind w:firstLine="720"/>
      </w:pPr>
      <w:r w:rsidRPr="003008FC">
        <w:t>The same issue</w:t>
      </w:r>
      <w:r w:rsidR="00904BD3">
        <w:t xml:space="preserve"> but </w:t>
      </w:r>
      <w:r w:rsidR="000C256C">
        <w:t>tighter</w:t>
      </w:r>
      <w:r w:rsidRPr="003008FC">
        <w:t xml:space="preserve"> was faced in the connection</w:t>
      </w:r>
      <w:r w:rsidR="009544C0" w:rsidRPr="003008FC">
        <w:t xml:space="preserve"> between </w:t>
      </w:r>
      <w:r w:rsidR="000C256C">
        <w:t xml:space="preserve">the </w:t>
      </w:r>
      <w:r w:rsidR="009544C0" w:rsidRPr="003008FC">
        <w:t>hand frame</w:t>
      </w:r>
      <w:r w:rsidR="00C119AD">
        <w:t xml:space="preserve">, </w:t>
      </w:r>
      <w:r w:rsidR="009544C0" w:rsidRPr="003008FC">
        <w:t>and</w:t>
      </w:r>
      <w:r w:rsidR="00C119AD">
        <w:t xml:space="preserve"> the</w:t>
      </w:r>
      <w:r w:rsidR="009544C0" w:rsidRPr="003008FC">
        <w:t xml:space="preserve"> pins </w:t>
      </w:r>
      <w:r w:rsidR="00C119AD">
        <w:t>connecting the frame and other finger modules.</w:t>
      </w:r>
      <w:r w:rsidR="00742929">
        <w:t xml:space="preserve"> </w:t>
      </w:r>
      <w:r w:rsidR="000C256C">
        <w:t xml:space="preserve">The </w:t>
      </w:r>
      <w:r w:rsidR="00F71A02">
        <w:t>holes are</w:t>
      </w:r>
      <w:r w:rsidR="000C256C">
        <w:t xml:space="preserve"> dimensioned a</w:t>
      </w:r>
      <w:r w:rsidR="00F71A02">
        <w:t>t</w:t>
      </w:r>
      <w:r w:rsidR="000C256C">
        <w:t xml:space="preserve"> </w:t>
      </w:r>
      <w:r w:rsidR="000C256C" w:rsidRPr="000C256C">
        <w:t>2.4892</w:t>
      </w:r>
      <w:r w:rsidR="000C256C">
        <w:t xml:space="preserve"> mm ± </w:t>
      </w:r>
      <w:r w:rsidR="004B459F" w:rsidRPr="004B459F">
        <w:t>0.127</w:t>
      </w:r>
      <w:r w:rsidR="004B459F">
        <w:t xml:space="preserve"> </w:t>
      </w:r>
      <w:r w:rsidR="00B23B27">
        <w:t>mm</w:t>
      </w:r>
      <w:r w:rsidR="00C119AD">
        <w:t xml:space="preserve">, so even at </w:t>
      </w:r>
      <w:r w:rsidR="00C60C05">
        <w:t xml:space="preserve">nominal size there is interference. The </w:t>
      </w:r>
      <w:r w:rsidR="00F90DA7">
        <w:t xml:space="preserve">MMC interference came out to be </w:t>
      </w:r>
      <w:r w:rsidR="00395D30">
        <w:t xml:space="preserve">-0.2728 </w:t>
      </w:r>
      <w:r w:rsidR="001008E5">
        <w:t>mm</w:t>
      </w:r>
      <w:r w:rsidR="00A258CD">
        <w:t xml:space="preserve">, using the </w:t>
      </w:r>
      <w:r w:rsidR="008A2E7C">
        <w:t>tolerance specified in the drawings as the radial tolerance.</w:t>
      </w:r>
    </w:p>
    <w:p w14:paraId="38626024" w14:textId="388EDAA8" w:rsidR="00E73164" w:rsidRDefault="00E73164" w:rsidP="00E73164">
      <w:pPr>
        <w:pStyle w:val="BodyTextIndent"/>
        <w:ind w:firstLine="0"/>
        <w:rPr>
          <w:highlight w:val="yellow"/>
        </w:rPr>
      </w:pPr>
    </w:p>
    <w:p w14:paraId="10990EEE" w14:textId="25CF6BB2" w:rsidR="00742929" w:rsidRDefault="002E54DA" w:rsidP="007C24FB">
      <w:pPr>
        <w:pStyle w:val="BodyTextIndent"/>
        <w:ind w:firstLine="0"/>
      </w:pPr>
      <w:r w:rsidRPr="00D07BF4">
        <w:t>Fatigue</w:t>
      </w:r>
      <w:r w:rsidR="61FAB8EB" w:rsidRPr="00D07BF4">
        <w:t xml:space="preserve"> analysis/issue</w:t>
      </w:r>
      <w:r w:rsidR="00D07BF4">
        <w:t>:</w:t>
      </w:r>
    </w:p>
    <w:p w14:paraId="63206D79" w14:textId="77777777" w:rsidR="0051047A" w:rsidRPr="00D07BF4" w:rsidRDefault="0051047A" w:rsidP="007C24FB">
      <w:pPr>
        <w:pStyle w:val="BodyTextIndent"/>
        <w:ind w:firstLine="0"/>
      </w:pPr>
    </w:p>
    <w:p w14:paraId="4B684F90" w14:textId="436AFB64" w:rsidR="00742929" w:rsidRDefault="00742929" w:rsidP="00BD3805">
      <w:pPr>
        <w:pStyle w:val="BodyTextIndent"/>
        <w:ind w:firstLine="720"/>
      </w:pPr>
      <w:r w:rsidRPr="00BD3805">
        <w:t>The</w:t>
      </w:r>
      <w:r w:rsidR="004E7427" w:rsidRPr="00BD3805">
        <w:t xml:space="preserve"> only </w:t>
      </w:r>
      <w:r w:rsidR="002E0D00" w:rsidRPr="00BD3805">
        <w:t xml:space="preserve">part to analyze in fatigue in the system </w:t>
      </w:r>
      <w:r w:rsidR="00BD3805" w:rsidRPr="00BD3805">
        <w:t>are the 52100 Steel alloy pins</w:t>
      </w:r>
      <w:r w:rsidR="00BD3805">
        <w:t xml:space="preserve"> in the connections</w:t>
      </w:r>
      <w:r w:rsidR="002E0D00" w:rsidRPr="00BD3805">
        <w:t>, as it is the only ferrous material present</w:t>
      </w:r>
      <w:r w:rsidR="000F44FB">
        <w:t>.</w:t>
      </w:r>
      <w:r w:rsidR="00102C5C">
        <w:t xml:space="preserve"> </w:t>
      </w:r>
      <w:r w:rsidR="00D765F7">
        <w:t xml:space="preserve">The </w:t>
      </w:r>
      <w:r w:rsidR="008D2D0A">
        <w:t>pins</w:t>
      </w:r>
      <w:r w:rsidR="00D765F7">
        <w:t xml:space="preserve"> connecting finger modules were chosen for fatigue analysis. </w:t>
      </w:r>
      <w:r w:rsidR="00102C5C">
        <w:t>The loading conditions and stresses the pins experience</w:t>
      </w:r>
      <w:r w:rsidR="001F77D6">
        <w:t>d</w:t>
      </w:r>
      <w:r w:rsidR="00102C5C">
        <w:t xml:space="preserve"> </w:t>
      </w:r>
      <w:r w:rsidR="0003650D">
        <w:t>were es</w:t>
      </w:r>
      <w:r w:rsidR="007F0892">
        <w:t xml:space="preserve">timated from the FEA fundamental </w:t>
      </w:r>
      <w:r w:rsidR="00532320">
        <w:t>mechanical analysis performed</w:t>
      </w:r>
      <w:r w:rsidR="00543545">
        <w:t>, as the</w:t>
      </w:r>
      <w:r w:rsidR="008D2D0A">
        <w:t>y</w:t>
      </w:r>
      <w:r w:rsidR="00543545">
        <w:t xml:space="preserve"> were assumed to be cantilever beams fixed in the</w:t>
      </w:r>
      <w:r w:rsidR="001E6DB3">
        <w:t xml:space="preserve"> “male” ends of the finger modules</w:t>
      </w:r>
      <w:r w:rsidR="001E4E99">
        <w:t>.</w:t>
      </w:r>
      <w:r w:rsidR="00B23130">
        <w:t xml:space="preserve"> Said </w:t>
      </w:r>
      <w:r w:rsidR="008D2D0A">
        <w:t>cantilever analysis is described later in the report.</w:t>
      </w:r>
    </w:p>
    <w:p w14:paraId="01773072" w14:textId="77777777" w:rsidR="002D627D" w:rsidRPr="00D523E9" w:rsidRDefault="002D627D" w:rsidP="00BD3805">
      <w:pPr>
        <w:pStyle w:val="BodyTextIndent"/>
        <w:ind w:firstLine="720"/>
      </w:pPr>
    </w:p>
    <w:p w14:paraId="3FCBEEC4" w14:textId="35725078" w:rsidR="008D2D0A" w:rsidRDefault="00B0666C" w:rsidP="00017509">
      <w:pPr>
        <w:pStyle w:val="BodyTextIndent"/>
        <w:ind w:firstLine="720"/>
      </w:pPr>
      <w:r>
        <w:t xml:space="preserve">A </w:t>
      </w:r>
      <w:r w:rsidR="001A6E33">
        <w:t>S</w:t>
      </w:r>
      <w:r>
        <w:t>tress-</w:t>
      </w:r>
      <w:r w:rsidR="001A6E33">
        <w:t>L</w:t>
      </w:r>
      <w:r>
        <w:t>ife</w:t>
      </w:r>
      <w:r w:rsidR="00F450E5">
        <w:t xml:space="preserve"> method analysis was performed. While this may be the least accurate method to use</w:t>
      </w:r>
      <w:r w:rsidR="00067CC2">
        <w:t xml:space="preserve"> (</w:t>
      </w:r>
      <w:r w:rsidR="00F450E5">
        <w:t xml:space="preserve">especially given that the </w:t>
      </w:r>
      <w:r w:rsidR="00A567AF">
        <w:t>loading frequency is low</w:t>
      </w:r>
      <w:r w:rsidR="00067CC2">
        <w:t>)</w:t>
      </w:r>
      <w:r w:rsidR="001A6E33">
        <w:t>,</w:t>
      </w:r>
      <w:r w:rsidR="00895A58">
        <w:t xml:space="preserve"> it </w:t>
      </w:r>
      <w:r w:rsidR="00067CC2">
        <w:t xml:space="preserve">is </w:t>
      </w:r>
      <w:r w:rsidR="001A6E33">
        <w:t xml:space="preserve">very simple to perform and </w:t>
      </w:r>
      <w:r w:rsidR="00895A58">
        <w:t xml:space="preserve">can provide a helpful estimate </w:t>
      </w:r>
      <w:r w:rsidR="00FC65A7">
        <w:t>of</w:t>
      </w:r>
      <w:r w:rsidR="00714751">
        <w:t xml:space="preserve"> how far the pins are from fatigue failure.</w:t>
      </w:r>
      <w:r w:rsidR="00895A58">
        <w:t xml:space="preserve"> The strength and </w:t>
      </w:r>
      <w:r w:rsidR="00714751">
        <w:t>durability</w:t>
      </w:r>
      <w:r w:rsidR="00895A58">
        <w:t xml:space="preserve"> of the pins</w:t>
      </w:r>
      <w:r>
        <w:t xml:space="preserve"> </w:t>
      </w:r>
      <w:r w:rsidR="00714751">
        <w:t xml:space="preserve">compared to the rest of the assembly, plus the very low </w:t>
      </w:r>
      <w:r w:rsidR="00F80929">
        <w:t xml:space="preserve">loads experienced </w:t>
      </w:r>
      <w:r w:rsidR="000975BC">
        <w:t xml:space="preserve">by them make them very unlikely to </w:t>
      </w:r>
      <w:r w:rsidR="006A540D">
        <w:t>fail by fatigue</w:t>
      </w:r>
      <w:r w:rsidR="00965D2B">
        <w:t xml:space="preserve">, so a low </w:t>
      </w:r>
      <w:r w:rsidR="009F4309">
        <w:t xml:space="preserve">frequency fatigue analysis </w:t>
      </w:r>
      <w:r w:rsidR="00BD15AF">
        <w:t>(</w:t>
      </w:r>
      <w:r w:rsidR="00C6444C">
        <w:t xml:space="preserve">like </w:t>
      </w:r>
      <w:r w:rsidR="00A87B62">
        <w:t xml:space="preserve">a </w:t>
      </w:r>
      <w:r w:rsidR="00417189">
        <w:t>Strain-</w:t>
      </w:r>
      <w:r w:rsidR="004220F2">
        <w:t xml:space="preserve">Life analysis) </w:t>
      </w:r>
      <w:r w:rsidR="000269A1">
        <w:t>is not critical and perhaps unnecessary.</w:t>
      </w:r>
    </w:p>
    <w:p w14:paraId="52FDB3CC" w14:textId="77777777" w:rsidR="002D627D" w:rsidRPr="00D523E9" w:rsidRDefault="002D627D" w:rsidP="00017509">
      <w:pPr>
        <w:pStyle w:val="BodyTextIndent"/>
        <w:ind w:firstLine="720"/>
      </w:pPr>
    </w:p>
    <w:p w14:paraId="23E2512B" w14:textId="36902B81" w:rsidR="0023495C" w:rsidRDefault="0023495C" w:rsidP="00BD3805">
      <w:pPr>
        <w:pStyle w:val="BodyTextIndent"/>
        <w:ind w:firstLine="720"/>
      </w:pPr>
      <w:r>
        <w:t>The formula to find the endurance limit</w:t>
      </w:r>
      <w:r w:rsidR="005E27A9">
        <w:t xml:space="preserve"> </w:t>
      </w:r>
      <w:r w:rsidR="00DD0197">
        <w:t xml:space="preserve">(Marin equation) </w:t>
      </w:r>
      <w:r w:rsidR="005E27A9">
        <w:t>is given by</w:t>
      </w:r>
      <w:r w:rsidR="00017509">
        <w:t>:</w:t>
      </w:r>
    </w:p>
    <w:p w14:paraId="50D10BB5" w14:textId="4F24F699" w:rsidR="00B642DE" w:rsidRPr="00B642DE" w:rsidRDefault="00B642DE" w:rsidP="0001750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B642DE" w:rsidRPr="000F17FD" w14:paraId="0E7402AE" w14:textId="77777777">
        <w:trPr>
          <w:trHeight w:val="197"/>
        </w:trPr>
        <w:tc>
          <w:tcPr>
            <w:tcW w:w="4672" w:type="dxa"/>
          </w:tcPr>
          <w:p w14:paraId="37BA24BA" w14:textId="69289494" w:rsidR="00B642DE" w:rsidRPr="008D30FE" w:rsidRDefault="00251C6A" w:rsidP="00704D4B">
            <w:pPr>
              <w:pStyle w:val="BodyTextIndent"/>
              <w:ind w:firstLine="0"/>
              <w:jc w:val="center"/>
            </w:pPr>
            <m:oMathPara>
              <m:oMath>
                <m:sSub>
                  <m:sSubPr>
                    <m:ctrlPr>
                      <w:rPr>
                        <w:rFonts w:ascii="Cambria Math" w:hAnsi="Cambria Math" w:cs="Cambria Math"/>
                        <w:i/>
                      </w:rPr>
                    </m:ctrlPr>
                  </m:sSubPr>
                  <m:e>
                    <m:r>
                      <w:rPr>
                        <w:rFonts w:ascii="Cambria Math" w:hAnsi="Cambria Math" w:cs="Cambria Math"/>
                      </w:rPr>
                      <m:t>S</m:t>
                    </m:r>
                  </m:e>
                  <m:sub>
                    <m:r>
                      <w:rPr>
                        <w:rFonts w:ascii="Cambria Math" w:hAnsi="Cambria Math" w:cs="Cambria Math"/>
                      </w:rPr>
                      <m:t>e</m:t>
                    </m:r>
                  </m:sub>
                </m:sSub>
                <m:r>
                  <w:rPr>
                    <w:rFonts w:ascii="Cambria Math" w:hAnsi="Cambria Math" w:cs="Cambria Math"/>
                  </w:rPr>
                  <m:t>=</m:t>
                </m:r>
                <m:sSubSup>
                  <m:sSubSupPr>
                    <m:ctrlPr>
                      <w:rPr>
                        <w:rFonts w:ascii="Cambria Math" w:hAnsi="Cambria Math" w:cs="Cambria Math"/>
                        <w:i/>
                      </w:rPr>
                    </m:ctrlPr>
                  </m:sSubSupPr>
                  <m:e>
                    <m:sSub>
                      <m:sSubPr>
                        <m:ctrlPr>
                          <w:rPr>
                            <w:rFonts w:ascii="Cambria Math" w:hAnsi="Cambria Math" w:cs="Cambria Math"/>
                            <w:i/>
                          </w:rPr>
                        </m:ctrlPr>
                      </m:sSubPr>
                      <m:e>
                        <m:r>
                          <w:rPr>
                            <w:rFonts w:ascii="Cambria Math" w:hAnsi="Cambria Math" w:cs="Cambria Math"/>
                          </w:rPr>
                          <m:t>k</m:t>
                        </m:r>
                      </m:e>
                      <m:sub>
                        <m:r>
                          <w:rPr>
                            <w:rFonts w:ascii="Cambria Math" w:hAnsi="Cambria Math" w:cs="Cambria Math"/>
                          </w:rPr>
                          <m:t>a</m:t>
                        </m:r>
                      </m:sub>
                    </m:sSub>
                    <m:sSub>
                      <m:sSubPr>
                        <m:ctrlPr>
                          <w:rPr>
                            <w:rFonts w:ascii="Cambria Math" w:hAnsi="Cambria Math" w:cs="Cambria Math"/>
                            <w:i/>
                          </w:rPr>
                        </m:ctrlPr>
                      </m:sSubPr>
                      <m:e>
                        <m:r>
                          <w:rPr>
                            <w:rFonts w:ascii="Cambria Math" w:hAnsi="Cambria Math" w:cs="Cambria Math"/>
                          </w:rPr>
                          <m:t>k</m:t>
                        </m:r>
                      </m:e>
                      <m:sub>
                        <m:r>
                          <w:rPr>
                            <w:rFonts w:ascii="Cambria Math" w:hAnsi="Cambria Math" w:cs="Cambria Math"/>
                          </w:rPr>
                          <m:t>b</m:t>
                        </m:r>
                      </m:sub>
                    </m:sSub>
                    <m:sSub>
                      <m:sSubPr>
                        <m:ctrlPr>
                          <w:rPr>
                            <w:rFonts w:ascii="Cambria Math" w:hAnsi="Cambria Math" w:cs="Cambria Math"/>
                            <w:i/>
                          </w:rPr>
                        </m:ctrlPr>
                      </m:sSubPr>
                      <m:e>
                        <m:r>
                          <w:rPr>
                            <w:rFonts w:ascii="Cambria Math" w:hAnsi="Cambria Math" w:cs="Cambria Math"/>
                          </w:rPr>
                          <m:t>k</m:t>
                        </m:r>
                      </m:e>
                      <m:sub>
                        <m:r>
                          <w:rPr>
                            <w:rFonts w:ascii="Cambria Math" w:hAnsi="Cambria Math" w:cs="Cambria Math"/>
                          </w:rPr>
                          <m:t>c</m:t>
                        </m:r>
                      </m:sub>
                    </m:sSub>
                    <m:sSub>
                      <m:sSubPr>
                        <m:ctrlPr>
                          <w:rPr>
                            <w:rFonts w:ascii="Cambria Math" w:hAnsi="Cambria Math" w:cs="Cambria Math"/>
                            <w:i/>
                          </w:rPr>
                        </m:ctrlPr>
                      </m:sSubPr>
                      <m:e>
                        <m:r>
                          <w:rPr>
                            <w:rFonts w:ascii="Cambria Math" w:hAnsi="Cambria Math" w:cs="Cambria Math"/>
                          </w:rPr>
                          <m:t>k</m:t>
                        </m:r>
                      </m:e>
                      <m:sub>
                        <m:r>
                          <w:rPr>
                            <w:rFonts w:ascii="Cambria Math" w:hAnsi="Cambria Math" w:cs="Cambria Math"/>
                          </w:rPr>
                          <m:t>d</m:t>
                        </m:r>
                      </m:sub>
                    </m:sSub>
                    <m:sSub>
                      <m:sSubPr>
                        <m:ctrlPr>
                          <w:rPr>
                            <w:rFonts w:ascii="Cambria Math" w:hAnsi="Cambria Math" w:cs="Cambria Math"/>
                            <w:i/>
                          </w:rPr>
                        </m:ctrlPr>
                      </m:sSubPr>
                      <m:e>
                        <m:r>
                          <w:rPr>
                            <w:rFonts w:ascii="Cambria Math" w:hAnsi="Cambria Math" w:cs="Cambria Math"/>
                          </w:rPr>
                          <m:t>k</m:t>
                        </m:r>
                      </m:e>
                      <m:sub>
                        <m:r>
                          <w:rPr>
                            <w:rFonts w:ascii="Cambria Math" w:hAnsi="Cambria Math" w:cs="Cambria Math"/>
                          </w:rPr>
                          <m:t>e</m:t>
                        </m:r>
                      </m:sub>
                    </m:sSub>
                    <m:sSub>
                      <m:sSubPr>
                        <m:ctrlPr>
                          <w:rPr>
                            <w:rFonts w:ascii="Cambria Math" w:hAnsi="Cambria Math" w:cs="Cambria Math"/>
                            <w:i/>
                          </w:rPr>
                        </m:ctrlPr>
                      </m:sSubPr>
                      <m:e>
                        <m:r>
                          <w:rPr>
                            <w:rFonts w:ascii="Cambria Math" w:hAnsi="Cambria Math" w:cs="Cambria Math"/>
                          </w:rPr>
                          <m:t>k</m:t>
                        </m:r>
                      </m:e>
                      <m:sub>
                        <m:r>
                          <w:rPr>
                            <w:rFonts w:ascii="Cambria Math" w:hAnsi="Cambria Math" w:cs="Cambria Math"/>
                          </w:rPr>
                          <m:t>f</m:t>
                        </m:r>
                      </m:sub>
                    </m:sSub>
                    <m:r>
                      <w:rPr>
                        <w:rFonts w:ascii="Cambria Math" w:hAnsi="Cambria Math" w:cs="Cambria Math"/>
                      </w:rPr>
                      <m:t>S</m:t>
                    </m:r>
                  </m:e>
                  <m:sub>
                    <m:r>
                      <w:rPr>
                        <w:rFonts w:ascii="Cambria Math" w:hAnsi="Cambria Math" w:cs="Cambria Math"/>
                      </w:rPr>
                      <m:t>e</m:t>
                    </m:r>
                  </m:sub>
                  <m:sup>
                    <m:r>
                      <w:rPr>
                        <w:rFonts w:ascii="Cambria Math" w:hAnsi="Cambria Math" w:cs="Cambria Math"/>
                      </w:rPr>
                      <m:t>'</m:t>
                    </m:r>
                  </m:sup>
                </m:sSubSup>
              </m:oMath>
            </m:oMathPara>
          </w:p>
        </w:tc>
        <w:tc>
          <w:tcPr>
            <w:tcW w:w="453" w:type="dxa"/>
          </w:tcPr>
          <w:p w14:paraId="7B1FCFCE" w14:textId="75206144" w:rsidR="00B642DE" w:rsidRPr="008D30FE" w:rsidRDefault="00B642DE">
            <w:pPr>
              <w:pStyle w:val="BodyTextIndent"/>
              <w:ind w:firstLine="0"/>
              <w:jc w:val="center"/>
            </w:pPr>
            <w:r w:rsidRPr="008D30FE">
              <w:t>(</w:t>
            </w:r>
            <w:r>
              <w:t>5</w:t>
            </w:r>
            <w:r w:rsidRPr="008D30FE">
              <w:t>)</w:t>
            </w:r>
          </w:p>
        </w:tc>
      </w:tr>
    </w:tbl>
    <w:p w14:paraId="2410E3B1" w14:textId="5FEBBC4C" w:rsidR="00B642DE" w:rsidRDefault="00B642DE" w:rsidP="00B642DE">
      <w:pPr>
        <w:pStyle w:val="BodyTextIndent"/>
        <w:ind w:firstLine="0"/>
      </w:pPr>
    </w:p>
    <w:p w14:paraId="396177FF" w14:textId="58424BA1" w:rsidR="0081479E" w:rsidRDefault="00DD0197" w:rsidP="0081479E">
      <w:pPr>
        <w:pStyle w:val="BodyTextIndent"/>
        <w:ind w:firstLine="720"/>
      </w:pPr>
      <w:r>
        <w:t xml:space="preserve">Where </w:t>
      </w:r>
      <m:oMath>
        <m:sSub>
          <m:sSubPr>
            <m:ctrlPr>
              <w:rPr>
                <w:rFonts w:ascii="Cambria Math" w:hAnsi="Cambria Math"/>
                <w:i/>
              </w:rPr>
            </m:ctrlPr>
          </m:sSubPr>
          <m:e>
            <m:r>
              <w:rPr>
                <w:rFonts w:ascii="Cambria Math" w:hAnsi="Cambria Math"/>
              </w:rPr>
              <m:t>k</m:t>
            </m:r>
          </m:e>
          <m:sub>
            <m:r>
              <w:rPr>
                <w:rFonts w:ascii="Cambria Math" w:hAnsi="Cambria Math"/>
              </w:rPr>
              <m:t>a</m:t>
            </m:r>
          </m:sub>
        </m:sSub>
      </m:oMath>
      <w:r>
        <w:t xml:space="preserve"> is the </w:t>
      </w:r>
      <w:r w:rsidR="00B62C22">
        <w:t xml:space="preserve">surface condition modification factor,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B62C22">
        <w:t xml:space="preserve"> is the size modification factor,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rsidR="00B62C22">
        <w:t xml:space="preserve"> is the </w:t>
      </w:r>
      <w:r w:rsidR="00FD2A42">
        <w:t xml:space="preserve">load modification factor,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rsidR="00FD2A42">
        <w:t xml:space="preserve"> is the </w:t>
      </w:r>
      <w:r w:rsidR="000577C9">
        <w:t xml:space="preserve">temperature modification factor, </w:t>
      </w:r>
      <m:oMath>
        <m:sSub>
          <m:sSubPr>
            <m:ctrlPr>
              <w:rPr>
                <w:rFonts w:ascii="Cambria Math" w:hAnsi="Cambria Math"/>
                <w:i/>
              </w:rPr>
            </m:ctrlPr>
          </m:sSubPr>
          <m:e>
            <m:r>
              <w:rPr>
                <w:rFonts w:ascii="Cambria Math" w:hAnsi="Cambria Math"/>
              </w:rPr>
              <m:t>k</m:t>
            </m:r>
          </m:e>
          <m:sub>
            <m:r>
              <w:rPr>
                <w:rFonts w:ascii="Cambria Math" w:hAnsi="Cambria Math"/>
              </w:rPr>
              <m:t>e</m:t>
            </m:r>
          </m:sub>
        </m:sSub>
      </m:oMath>
      <w:r w:rsidR="000577C9">
        <w:t xml:space="preserve"> is the reliability factor, </w:t>
      </w:r>
      <m:oMath>
        <m:sSub>
          <m:sSubPr>
            <m:ctrlPr>
              <w:rPr>
                <w:rFonts w:ascii="Cambria Math" w:hAnsi="Cambria Math"/>
                <w:i/>
              </w:rPr>
            </m:ctrlPr>
          </m:sSubPr>
          <m:e>
            <m:r>
              <w:rPr>
                <w:rFonts w:ascii="Cambria Math" w:hAnsi="Cambria Math"/>
              </w:rPr>
              <m:t>k</m:t>
            </m:r>
          </m:e>
          <m:sub>
            <m:r>
              <w:rPr>
                <w:rFonts w:ascii="Cambria Math" w:hAnsi="Cambria Math"/>
              </w:rPr>
              <m:t>f</m:t>
            </m:r>
          </m:sub>
        </m:sSub>
      </m:oMath>
      <w:r w:rsidR="00131C00">
        <w:t xml:space="preserve"> is the </w:t>
      </w:r>
      <w:r w:rsidR="006658D2">
        <w:t>miscellan</w:t>
      </w:r>
      <w:r w:rsidR="00156013">
        <w:t>eous</w:t>
      </w:r>
      <w:r w:rsidR="00471028">
        <w:t xml:space="preserve">-effects </w:t>
      </w:r>
      <w:r w:rsidR="00775C9B">
        <w:t xml:space="preserve">modification factor, and </w:t>
      </w:r>
      <m:oMath>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oMath>
      <w:r w:rsidR="003A290B">
        <w:t xml:space="preserve"> </w:t>
      </w:r>
      <w:r w:rsidR="00996F12">
        <w:t>is an estimate of the endurance limit which will be multiplied by all Marin factors to arrive at a</w:t>
      </w:r>
      <w:r w:rsidR="00F5660A">
        <w:t>n actual endurance limit.</w:t>
      </w:r>
    </w:p>
    <w:p w14:paraId="266C4490" w14:textId="1355C38F" w:rsidR="0081479E" w:rsidRDefault="00EE78BF" w:rsidP="0081479E">
      <w:pPr>
        <w:pStyle w:val="BodyTextIndent"/>
        <w:ind w:firstLine="0"/>
      </w:pPr>
      <w:r>
        <w:tab/>
        <w:t>The estimate of the endurance limit is given by:</w:t>
      </w:r>
    </w:p>
    <w:p w14:paraId="79DFCAE5" w14:textId="14A00769" w:rsidR="00EE78BF" w:rsidRDefault="00EE78BF" w:rsidP="0081479E">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81479E" w:rsidRPr="000F17FD" w14:paraId="4D2BE9B4" w14:textId="77777777">
        <w:trPr>
          <w:trHeight w:val="197"/>
        </w:trPr>
        <w:tc>
          <w:tcPr>
            <w:tcW w:w="4672" w:type="dxa"/>
          </w:tcPr>
          <w:p w14:paraId="6FAE371B" w14:textId="632C2AAE" w:rsidR="0081479E" w:rsidRPr="008D30FE" w:rsidRDefault="00251C6A">
            <w:pPr>
              <w:pStyle w:val="BodyTextIndent"/>
              <w:ind w:firstLine="0"/>
            </w:pPr>
            <m:oMathPara>
              <m:oMath>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0.5</m:t>
                        </m:r>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≤200ksi</m:t>
                        </m:r>
                      </m:e>
                      <m:e>
                        <m:r>
                          <w:rPr>
                            <w:rFonts w:ascii="Cambria Math" w:hAnsi="Cambria Math"/>
                          </w:rPr>
                          <m:t xml:space="preserve">100ksi        </m:t>
                        </m:r>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&gt;200ksi</m:t>
                        </m:r>
                      </m:e>
                    </m:eqArr>
                  </m:e>
                </m:d>
              </m:oMath>
            </m:oMathPara>
          </w:p>
        </w:tc>
        <w:tc>
          <w:tcPr>
            <w:tcW w:w="453" w:type="dxa"/>
          </w:tcPr>
          <w:p w14:paraId="0984F807" w14:textId="3914DC83" w:rsidR="0081479E" w:rsidRPr="008D30FE" w:rsidRDefault="0081479E">
            <w:pPr>
              <w:pStyle w:val="BodyTextIndent"/>
              <w:ind w:firstLine="0"/>
              <w:jc w:val="center"/>
            </w:pPr>
            <w:r w:rsidRPr="008D30FE">
              <w:t>(</w:t>
            </w:r>
            <w:r w:rsidR="003639B9">
              <w:t>6</w:t>
            </w:r>
            <w:r w:rsidRPr="008D30FE">
              <w:t>)</w:t>
            </w:r>
          </w:p>
        </w:tc>
      </w:tr>
    </w:tbl>
    <w:p w14:paraId="6FF4AB3C" w14:textId="34E60657" w:rsidR="003639B9" w:rsidRDefault="003639B9" w:rsidP="003639B9">
      <w:pPr>
        <w:pStyle w:val="BodyTextIndent"/>
        <w:ind w:firstLine="0"/>
      </w:pPr>
    </w:p>
    <w:p w14:paraId="10915B3E" w14:textId="76B56DD9" w:rsidR="0081479E" w:rsidRDefault="00EE78BF" w:rsidP="003639B9">
      <w:pPr>
        <w:pStyle w:val="BodyTextIndent"/>
        <w:ind w:firstLine="720"/>
      </w:pPr>
      <w:r>
        <w:t xml:space="preserve">Where </w:t>
      </w:r>
      <m:oMath>
        <m:sSub>
          <m:sSubPr>
            <m:ctrlPr>
              <w:rPr>
                <w:rFonts w:ascii="Cambria Math" w:hAnsi="Cambria Math"/>
                <w:i/>
              </w:rPr>
            </m:ctrlPr>
          </m:sSubPr>
          <m:e>
            <m:r>
              <w:rPr>
                <w:rFonts w:ascii="Cambria Math" w:hAnsi="Cambria Math"/>
              </w:rPr>
              <m:t>S</m:t>
            </m:r>
          </m:e>
          <m:sub>
            <m:r>
              <w:rPr>
                <w:rFonts w:ascii="Cambria Math" w:hAnsi="Cambria Math"/>
              </w:rPr>
              <m:t>ut</m:t>
            </m:r>
          </m:sub>
        </m:sSub>
      </m:oMath>
      <w:r>
        <w:t xml:space="preserve"> is the ultimate strength</w:t>
      </w:r>
      <w:r w:rsidR="003A4FA3">
        <w:t xml:space="preserve">, which is </w:t>
      </w:r>
      <w:r w:rsidR="009E2CE6">
        <w:t>approximately 290 ksi for the 52100 hardened steel alloy pins</w:t>
      </w:r>
      <w:r w:rsidR="00753294">
        <w:t xml:space="preserve"> </w:t>
      </w:r>
      <w:r w:rsidR="00753294" w:rsidRPr="00BD1F2B">
        <w:t>[</w:t>
      </w:r>
      <w:r w:rsidR="00CD35AA" w:rsidRPr="00BD1F2B">
        <w:t>2</w:t>
      </w:r>
      <w:r w:rsidR="00753294" w:rsidRPr="00BD1F2B">
        <w:t>], so</w:t>
      </w:r>
      <w:r w:rsidR="00753294">
        <w:t xml:space="preserve"> the estimate of the endurance limit is 100 ksi.</w:t>
      </w:r>
    </w:p>
    <w:p w14:paraId="337AE573" w14:textId="0357D425" w:rsidR="00CD35AA" w:rsidRDefault="00CD35AA" w:rsidP="003639B9">
      <w:pPr>
        <w:pStyle w:val="BodyTextIndent"/>
        <w:ind w:firstLine="720"/>
      </w:pPr>
    </w:p>
    <w:p w14:paraId="07E5B367" w14:textId="6710956D" w:rsidR="00174A9D" w:rsidRDefault="00174A9D" w:rsidP="00753294">
      <w:pPr>
        <w:pStyle w:val="BodyTextIndent"/>
        <w:ind w:firstLine="720"/>
      </w:pPr>
      <w:r>
        <w:t xml:space="preserve">The </w:t>
      </w:r>
      <w:r w:rsidR="005A72F2">
        <w:t xml:space="preserve">surface </w:t>
      </w:r>
      <w:r w:rsidR="00392060">
        <w:t xml:space="preserve">factor </w:t>
      </w:r>
      <m:oMath>
        <m:sSub>
          <m:sSubPr>
            <m:ctrlPr>
              <w:rPr>
                <w:rFonts w:ascii="Cambria Math" w:hAnsi="Cambria Math"/>
                <w:i/>
              </w:rPr>
            </m:ctrlPr>
          </m:sSubPr>
          <m:e>
            <m:r>
              <w:rPr>
                <w:rFonts w:ascii="Cambria Math" w:hAnsi="Cambria Math"/>
              </w:rPr>
              <m:t>k</m:t>
            </m:r>
          </m:e>
          <m:sub>
            <m:r>
              <w:rPr>
                <w:rFonts w:ascii="Cambria Math" w:hAnsi="Cambria Math"/>
              </w:rPr>
              <m:t>a</m:t>
            </m:r>
          </m:sub>
        </m:sSub>
      </m:oMath>
      <w:r w:rsidR="003639B9">
        <w:t xml:space="preserve"> is given by the equation:</w:t>
      </w:r>
    </w:p>
    <w:p w14:paraId="687F5B21" w14:textId="3CAE0B06" w:rsidR="003639B9" w:rsidRDefault="003639B9" w:rsidP="003639B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3639B9" w:rsidRPr="000F17FD" w14:paraId="0C246C6B" w14:textId="77777777">
        <w:trPr>
          <w:trHeight w:val="197"/>
        </w:trPr>
        <w:tc>
          <w:tcPr>
            <w:tcW w:w="4672" w:type="dxa"/>
          </w:tcPr>
          <w:p w14:paraId="1E9E7249" w14:textId="23AC0136" w:rsidR="003639B9" w:rsidRPr="008D30FE"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=a</m:t>
                </m:r>
                <m:sSubSup>
                  <m:sSubSupPr>
                    <m:ctrlPr>
                      <w:rPr>
                        <w:rFonts w:ascii="Cambria Math" w:hAnsi="Cambria Math"/>
                        <w:i/>
                      </w:rPr>
                    </m:ctrlPr>
                  </m:sSubSupPr>
                  <m:e>
                    <m:r>
                      <w:rPr>
                        <w:rFonts w:ascii="Cambria Math" w:hAnsi="Cambria Math"/>
                      </w:rPr>
                      <m:t>S</m:t>
                    </m:r>
                  </m:e>
                  <m:sub>
                    <m:r>
                      <w:rPr>
                        <w:rFonts w:ascii="Cambria Math" w:hAnsi="Cambria Math"/>
                      </w:rPr>
                      <m:t>ut</m:t>
                    </m:r>
                  </m:sub>
                  <m:sup>
                    <m:r>
                      <w:rPr>
                        <w:rFonts w:ascii="Cambria Math" w:hAnsi="Cambria Math"/>
                      </w:rPr>
                      <m:t>b</m:t>
                    </m:r>
                  </m:sup>
                </m:sSubSup>
              </m:oMath>
            </m:oMathPara>
          </w:p>
        </w:tc>
        <w:tc>
          <w:tcPr>
            <w:tcW w:w="453" w:type="dxa"/>
          </w:tcPr>
          <w:p w14:paraId="3F932CA4" w14:textId="247CF2B0" w:rsidR="003639B9" w:rsidRPr="008D30FE" w:rsidRDefault="003639B9">
            <w:pPr>
              <w:pStyle w:val="BodyTextIndent"/>
              <w:ind w:firstLine="0"/>
              <w:jc w:val="center"/>
            </w:pPr>
            <w:r w:rsidRPr="008D30FE">
              <w:t>(</w:t>
            </w:r>
            <w:r>
              <w:t>7</w:t>
            </w:r>
            <w:r w:rsidRPr="008D30FE">
              <w:t>)</w:t>
            </w:r>
          </w:p>
        </w:tc>
      </w:tr>
      <w:tr w:rsidR="001F3C09" w:rsidRPr="000F17FD" w14:paraId="6271E4E0" w14:textId="77777777">
        <w:trPr>
          <w:trHeight w:val="197"/>
        </w:trPr>
        <w:tc>
          <w:tcPr>
            <w:tcW w:w="4672" w:type="dxa"/>
          </w:tcPr>
          <w:p w14:paraId="0927FEC1" w14:textId="77777777" w:rsidR="001F3C09" w:rsidRPr="00762061" w:rsidRDefault="001F3C09">
            <w:pPr>
              <w:pStyle w:val="BodyTextIndent"/>
              <w:ind w:firstLine="0"/>
            </w:pPr>
          </w:p>
        </w:tc>
        <w:tc>
          <w:tcPr>
            <w:tcW w:w="453" w:type="dxa"/>
          </w:tcPr>
          <w:p w14:paraId="5E64F758" w14:textId="77777777" w:rsidR="001F3C09" w:rsidRPr="008D30FE" w:rsidRDefault="001F3C09">
            <w:pPr>
              <w:pStyle w:val="BodyTextIndent"/>
              <w:ind w:firstLine="0"/>
              <w:jc w:val="center"/>
            </w:pPr>
          </w:p>
        </w:tc>
      </w:tr>
    </w:tbl>
    <w:p w14:paraId="63BBB435" w14:textId="1CDA1230" w:rsidR="003639B9" w:rsidRDefault="001F3C09" w:rsidP="001F3C09">
      <w:pPr>
        <w:pStyle w:val="BodyTextIndent"/>
        <w:ind w:firstLine="720"/>
      </w:pPr>
      <w:r>
        <w:t xml:space="preserve">Where a and b are </w:t>
      </w:r>
      <w:r w:rsidR="002502A4">
        <w:t xml:space="preserve">surface factors based on </w:t>
      </w:r>
      <w:r w:rsidR="000663E3">
        <w:t>surf</w:t>
      </w:r>
      <w:r w:rsidR="0024223E">
        <w:t>ace finishes</w:t>
      </w:r>
      <w:r w:rsidR="00CA437B">
        <w:t>:</w:t>
      </w:r>
    </w:p>
    <w:p w14:paraId="13198165" w14:textId="26D4A98B" w:rsidR="00643012" w:rsidRPr="00121F09" w:rsidRDefault="00E23ADC" w:rsidP="00643012">
      <w:pPr>
        <w:jc w:val="center"/>
        <w:rPr>
          <w:sz w:val="16"/>
          <w:szCs w:val="16"/>
        </w:rPr>
      </w:pPr>
      <w:r w:rsidRPr="00121F09">
        <w:rPr>
          <w:sz w:val="16"/>
          <w:szCs w:val="16"/>
        </w:rPr>
        <w:t xml:space="preserve">TABLE </w:t>
      </w:r>
      <w:r w:rsidR="00492509" w:rsidRPr="1EB093DA">
        <w:rPr>
          <w:sz w:val="16"/>
          <w:szCs w:val="16"/>
        </w:rPr>
        <w:t>7</w:t>
      </w:r>
    </w:p>
    <w:p w14:paraId="72F234AF" w14:textId="78766E25" w:rsidR="00CA437B" w:rsidRDefault="00E23ADC" w:rsidP="00643012">
      <w:pPr>
        <w:jc w:val="center"/>
        <w:rPr>
          <w:sz w:val="16"/>
          <w:szCs w:val="16"/>
        </w:rPr>
      </w:pPr>
      <w:r>
        <w:rPr>
          <w:sz w:val="16"/>
          <w:szCs w:val="16"/>
        </w:rPr>
        <w:t>SURFACE FINISHES</w:t>
      </w:r>
    </w:p>
    <w:p w14:paraId="46FB912B" w14:textId="77777777" w:rsidR="00E23ADC" w:rsidRPr="00643012" w:rsidRDefault="00E23ADC" w:rsidP="00643012">
      <w:pPr>
        <w:jc w:val="center"/>
        <w:rPr>
          <w:sz w:val="16"/>
          <w:szCs w:val="16"/>
        </w:rPr>
      </w:pPr>
    </w:p>
    <w:tbl>
      <w:tblPr>
        <w:tblStyle w:val="TableGrid"/>
        <w:tblW w:w="0" w:type="auto"/>
        <w:jc w:val="center"/>
        <w:tblLook w:val="04A0" w:firstRow="1" w:lastRow="0" w:firstColumn="1" w:lastColumn="0" w:noHBand="0" w:noVBand="1"/>
      </w:tblPr>
      <w:tblGrid>
        <w:gridCol w:w="1978"/>
        <w:gridCol w:w="1280"/>
        <w:gridCol w:w="1083"/>
      </w:tblGrid>
      <w:tr w:rsidR="002B7043" w14:paraId="6357F823" w14:textId="77777777" w:rsidTr="008F7B50">
        <w:trPr>
          <w:jc w:val="center"/>
        </w:trPr>
        <w:tc>
          <w:tcPr>
            <w:tcW w:w="1978" w:type="dxa"/>
            <w:tcBorders>
              <w:top w:val="single" w:sz="4" w:space="0" w:color="auto"/>
              <w:left w:val="single" w:sz="4" w:space="0" w:color="auto"/>
              <w:bottom w:val="nil"/>
              <w:right w:val="single" w:sz="4" w:space="0" w:color="auto"/>
            </w:tcBorders>
          </w:tcPr>
          <w:p w14:paraId="051D79C5" w14:textId="77777777" w:rsidR="002B7043" w:rsidRPr="008F7B50" w:rsidRDefault="002B7043" w:rsidP="00CA437B">
            <w:pPr>
              <w:pStyle w:val="BodyTextIndent"/>
              <w:ind w:firstLine="0"/>
              <w:rPr>
                <w:sz w:val="18"/>
                <w:szCs w:val="18"/>
              </w:rPr>
            </w:pPr>
          </w:p>
        </w:tc>
        <w:tc>
          <w:tcPr>
            <w:tcW w:w="1280" w:type="dxa"/>
            <w:tcBorders>
              <w:top w:val="single" w:sz="4" w:space="0" w:color="auto"/>
              <w:left w:val="single" w:sz="4" w:space="0" w:color="auto"/>
              <w:bottom w:val="nil"/>
              <w:right w:val="single" w:sz="4" w:space="0" w:color="auto"/>
            </w:tcBorders>
          </w:tcPr>
          <w:p w14:paraId="56D51BAF" w14:textId="3A27C9B5" w:rsidR="002B7043" w:rsidRPr="008F7B50" w:rsidRDefault="002B7043" w:rsidP="00383A12">
            <w:pPr>
              <w:pStyle w:val="BodyTextIndent"/>
              <w:ind w:firstLine="0"/>
              <w:jc w:val="center"/>
              <w:rPr>
                <w:sz w:val="18"/>
                <w:szCs w:val="18"/>
              </w:rPr>
            </w:pPr>
            <w:r w:rsidRPr="008F7B50">
              <w:rPr>
                <w:sz w:val="18"/>
                <w:szCs w:val="18"/>
              </w:rPr>
              <w:t>Factor a</w:t>
            </w:r>
          </w:p>
        </w:tc>
        <w:tc>
          <w:tcPr>
            <w:tcW w:w="1083" w:type="dxa"/>
            <w:tcBorders>
              <w:top w:val="single" w:sz="4" w:space="0" w:color="auto"/>
              <w:left w:val="single" w:sz="4" w:space="0" w:color="auto"/>
              <w:bottom w:val="nil"/>
              <w:right w:val="single" w:sz="4" w:space="0" w:color="auto"/>
            </w:tcBorders>
          </w:tcPr>
          <w:p w14:paraId="6E057B4C" w14:textId="58A15C2E" w:rsidR="002B7043" w:rsidRPr="008F7B50" w:rsidRDefault="002B7043" w:rsidP="00383A12">
            <w:pPr>
              <w:pStyle w:val="BodyTextIndent"/>
              <w:ind w:firstLine="0"/>
              <w:jc w:val="center"/>
              <w:rPr>
                <w:sz w:val="18"/>
                <w:szCs w:val="18"/>
              </w:rPr>
            </w:pPr>
            <w:r w:rsidRPr="008F7B50">
              <w:rPr>
                <w:sz w:val="18"/>
                <w:szCs w:val="18"/>
              </w:rPr>
              <w:t>Exponent</w:t>
            </w:r>
          </w:p>
        </w:tc>
      </w:tr>
      <w:tr w:rsidR="002B7043" w14:paraId="7581EC3E" w14:textId="77777777" w:rsidTr="008F7B50">
        <w:trPr>
          <w:jc w:val="center"/>
        </w:trPr>
        <w:tc>
          <w:tcPr>
            <w:tcW w:w="1978" w:type="dxa"/>
            <w:tcBorders>
              <w:top w:val="nil"/>
              <w:left w:val="single" w:sz="4" w:space="0" w:color="auto"/>
              <w:bottom w:val="single" w:sz="4" w:space="0" w:color="auto"/>
              <w:right w:val="single" w:sz="4" w:space="0" w:color="auto"/>
            </w:tcBorders>
          </w:tcPr>
          <w:p w14:paraId="40D73559" w14:textId="3A1FDFF2" w:rsidR="002B7043" w:rsidRPr="008F7B50" w:rsidRDefault="00383A12" w:rsidP="00CA437B">
            <w:pPr>
              <w:pStyle w:val="BodyTextIndent"/>
              <w:ind w:firstLine="0"/>
              <w:rPr>
                <w:sz w:val="18"/>
                <w:szCs w:val="18"/>
              </w:rPr>
            </w:pPr>
            <w:r w:rsidRPr="008F7B50">
              <w:rPr>
                <w:sz w:val="18"/>
                <w:szCs w:val="18"/>
              </w:rPr>
              <w:t>Surface finish</w:t>
            </w:r>
          </w:p>
        </w:tc>
        <w:tc>
          <w:tcPr>
            <w:tcW w:w="1280" w:type="dxa"/>
            <w:tcBorders>
              <w:top w:val="nil"/>
              <w:left w:val="single" w:sz="4" w:space="0" w:color="auto"/>
              <w:bottom w:val="single" w:sz="4" w:space="0" w:color="auto"/>
              <w:right w:val="single" w:sz="4" w:space="0" w:color="auto"/>
            </w:tcBorders>
            <w:vAlign w:val="center"/>
          </w:tcPr>
          <w:p w14:paraId="1B2680FC" w14:textId="29B47A01" w:rsidR="002B7043" w:rsidRPr="008F7B50" w:rsidRDefault="002B7043" w:rsidP="00383A12">
            <w:pPr>
              <w:pStyle w:val="BodyTextIndent"/>
              <w:ind w:firstLine="0"/>
              <w:jc w:val="center"/>
              <w:rPr>
                <w:sz w:val="18"/>
                <w:szCs w:val="18"/>
              </w:rPr>
            </w:pPr>
            <w:r w:rsidRPr="008F7B50">
              <w:rPr>
                <w:sz w:val="18"/>
                <w:szCs w:val="18"/>
              </w:rPr>
              <w:t>S</w:t>
            </w:r>
            <w:r w:rsidRPr="008F7B50">
              <w:rPr>
                <w:sz w:val="18"/>
                <w:szCs w:val="18"/>
                <w:vertAlign w:val="subscript"/>
              </w:rPr>
              <w:t>ut</w:t>
            </w:r>
            <w:r w:rsidRPr="008F7B50">
              <w:rPr>
                <w:sz w:val="18"/>
                <w:szCs w:val="18"/>
              </w:rPr>
              <w:t xml:space="preserve"> ksi</w:t>
            </w:r>
          </w:p>
        </w:tc>
        <w:tc>
          <w:tcPr>
            <w:tcW w:w="1083" w:type="dxa"/>
            <w:tcBorders>
              <w:top w:val="nil"/>
              <w:left w:val="single" w:sz="4" w:space="0" w:color="auto"/>
              <w:bottom w:val="single" w:sz="4" w:space="0" w:color="auto"/>
              <w:right w:val="single" w:sz="4" w:space="0" w:color="auto"/>
            </w:tcBorders>
            <w:vAlign w:val="center"/>
          </w:tcPr>
          <w:p w14:paraId="386E2B5A" w14:textId="25EC7CE1" w:rsidR="002B7043" w:rsidRPr="008F7B50" w:rsidRDefault="002B7043" w:rsidP="00383A12">
            <w:pPr>
              <w:pStyle w:val="BodyTextIndent"/>
              <w:ind w:firstLine="0"/>
              <w:jc w:val="center"/>
              <w:rPr>
                <w:sz w:val="18"/>
                <w:szCs w:val="18"/>
              </w:rPr>
            </w:pPr>
            <w:r w:rsidRPr="008F7B50">
              <w:rPr>
                <w:sz w:val="18"/>
                <w:szCs w:val="18"/>
              </w:rPr>
              <w:t>b</w:t>
            </w:r>
          </w:p>
        </w:tc>
      </w:tr>
      <w:tr w:rsidR="002B7043" w14:paraId="3830D896" w14:textId="77777777" w:rsidTr="008F7B50">
        <w:trPr>
          <w:jc w:val="center"/>
        </w:trPr>
        <w:tc>
          <w:tcPr>
            <w:tcW w:w="1978" w:type="dxa"/>
            <w:tcBorders>
              <w:top w:val="single" w:sz="4" w:space="0" w:color="auto"/>
            </w:tcBorders>
          </w:tcPr>
          <w:p w14:paraId="1450EA7B" w14:textId="415FEBDB" w:rsidR="002B7043" w:rsidRPr="008F7B50" w:rsidRDefault="00383A12" w:rsidP="00CA437B">
            <w:pPr>
              <w:pStyle w:val="BodyTextIndent"/>
              <w:ind w:firstLine="0"/>
              <w:rPr>
                <w:sz w:val="18"/>
                <w:szCs w:val="18"/>
              </w:rPr>
            </w:pPr>
            <w:r w:rsidRPr="008F7B50">
              <w:rPr>
                <w:sz w:val="18"/>
                <w:szCs w:val="18"/>
              </w:rPr>
              <w:t>Ground</w:t>
            </w:r>
          </w:p>
        </w:tc>
        <w:tc>
          <w:tcPr>
            <w:tcW w:w="1280" w:type="dxa"/>
            <w:tcBorders>
              <w:top w:val="single" w:sz="4" w:space="0" w:color="auto"/>
            </w:tcBorders>
            <w:vAlign w:val="center"/>
          </w:tcPr>
          <w:p w14:paraId="7F403025" w14:textId="16279F89" w:rsidR="002B7043" w:rsidRPr="008F7B50" w:rsidRDefault="00383A12" w:rsidP="00383A12">
            <w:pPr>
              <w:pStyle w:val="BodyTextIndent"/>
              <w:ind w:firstLine="0"/>
              <w:jc w:val="center"/>
              <w:rPr>
                <w:sz w:val="18"/>
                <w:szCs w:val="18"/>
              </w:rPr>
            </w:pPr>
            <w:r w:rsidRPr="008F7B50">
              <w:rPr>
                <w:sz w:val="18"/>
                <w:szCs w:val="18"/>
              </w:rPr>
              <w:t>1.34</w:t>
            </w:r>
          </w:p>
        </w:tc>
        <w:tc>
          <w:tcPr>
            <w:tcW w:w="1083" w:type="dxa"/>
            <w:tcBorders>
              <w:top w:val="single" w:sz="4" w:space="0" w:color="auto"/>
            </w:tcBorders>
            <w:vAlign w:val="center"/>
          </w:tcPr>
          <w:p w14:paraId="4D7C64B8" w14:textId="36217697" w:rsidR="002B7043" w:rsidRPr="008F7B50" w:rsidRDefault="00383A12" w:rsidP="00383A12">
            <w:pPr>
              <w:pStyle w:val="BodyTextIndent"/>
              <w:ind w:firstLine="0"/>
              <w:jc w:val="center"/>
              <w:rPr>
                <w:sz w:val="18"/>
                <w:szCs w:val="18"/>
              </w:rPr>
            </w:pPr>
            <w:r w:rsidRPr="008F7B50">
              <w:rPr>
                <w:sz w:val="18"/>
                <w:szCs w:val="18"/>
              </w:rPr>
              <w:t>-0.085</w:t>
            </w:r>
          </w:p>
        </w:tc>
      </w:tr>
      <w:tr w:rsidR="002B7043" w14:paraId="4D5E3A2C" w14:textId="77777777" w:rsidTr="00767FF9">
        <w:trPr>
          <w:jc w:val="center"/>
        </w:trPr>
        <w:tc>
          <w:tcPr>
            <w:tcW w:w="1978" w:type="dxa"/>
          </w:tcPr>
          <w:p w14:paraId="44F1C1FE" w14:textId="0AC1A053" w:rsidR="002B7043" w:rsidRPr="008F7B50" w:rsidRDefault="00383A12" w:rsidP="00CA437B">
            <w:pPr>
              <w:pStyle w:val="BodyTextIndent"/>
              <w:ind w:firstLine="0"/>
              <w:rPr>
                <w:sz w:val="18"/>
                <w:szCs w:val="18"/>
              </w:rPr>
            </w:pPr>
            <w:r w:rsidRPr="008F7B50">
              <w:rPr>
                <w:sz w:val="18"/>
                <w:szCs w:val="18"/>
              </w:rPr>
              <w:t>Machined or cold</w:t>
            </w:r>
            <w:r w:rsidR="00A46338" w:rsidRPr="008F7B50">
              <w:rPr>
                <w:sz w:val="18"/>
                <w:szCs w:val="18"/>
              </w:rPr>
              <w:t>-</w:t>
            </w:r>
            <w:r w:rsidRPr="008F7B50">
              <w:rPr>
                <w:sz w:val="18"/>
                <w:szCs w:val="18"/>
              </w:rPr>
              <w:t>drawn</w:t>
            </w:r>
          </w:p>
        </w:tc>
        <w:tc>
          <w:tcPr>
            <w:tcW w:w="1280" w:type="dxa"/>
            <w:vAlign w:val="center"/>
          </w:tcPr>
          <w:p w14:paraId="09ABFC67" w14:textId="08BCF231" w:rsidR="002B7043" w:rsidRPr="008F7B50" w:rsidRDefault="00383A12" w:rsidP="00383A12">
            <w:pPr>
              <w:pStyle w:val="BodyTextIndent"/>
              <w:ind w:firstLine="0"/>
              <w:jc w:val="center"/>
              <w:rPr>
                <w:sz w:val="18"/>
                <w:szCs w:val="18"/>
              </w:rPr>
            </w:pPr>
            <w:r w:rsidRPr="008F7B50">
              <w:rPr>
                <w:sz w:val="18"/>
                <w:szCs w:val="18"/>
              </w:rPr>
              <w:t>2.70</w:t>
            </w:r>
          </w:p>
        </w:tc>
        <w:tc>
          <w:tcPr>
            <w:tcW w:w="1083" w:type="dxa"/>
            <w:vAlign w:val="center"/>
          </w:tcPr>
          <w:p w14:paraId="35746548" w14:textId="59CC8728" w:rsidR="002B7043" w:rsidRPr="008F7B50" w:rsidRDefault="00383A12" w:rsidP="00383A12">
            <w:pPr>
              <w:pStyle w:val="BodyTextIndent"/>
              <w:ind w:firstLine="0"/>
              <w:jc w:val="center"/>
              <w:rPr>
                <w:sz w:val="18"/>
                <w:szCs w:val="18"/>
              </w:rPr>
            </w:pPr>
            <w:r w:rsidRPr="008F7B50">
              <w:rPr>
                <w:sz w:val="18"/>
                <w:szCs w:val="18"/>
              </w:rPr>
              <w:t>-0.265</w:t>
            </w:r>
          </w:p>
        </w:tc>
      </w:tr>
      <w:tr w:rsidR="002B7043" w14:paraId="096C58A7" w14:textId="77777777" w:rsidTr="00767FF9">
        <w:trPr>
          <w:jc w:val="center"/>
        </w:trPr>
        <w:tc>
          <w:tcPr>
            <w:tcW w:w="1978" w:type="dxa"/>
          </w:tcPr>
          <w:p w14:paraId="32EA7A9C" w14:textId="1CC60906" w:rsidR="002B7043" w:rsidRPr="008F7B50" w:rsidRDefault="00A46338" w:rsidP="00CA437B">
            <w:pPr>
              <w:pStyle w:val="BodyTextIndent"/>
              <w:ind w:firstLine="0"/>
              <w:rPr>
                <w:sz w:val="18"/>
                <w:szCs w:val="18"/>
              </w:rPr>
            </w:pPr>
            <w:r w:rsidRPr="008F7B50">
              <w:rPr>
                <w:sz w:val="18"/>
                <w:szCs w:val="18"/>
              </w:rPr>
              <w:t>Hot</w:t>
            </w:r>
            <w:r w:rsidR="00767FF9" w:rsidRPr="008F7B50">
              <w:rPr>
                <w:sz w:val="18"/>
                <w:szCs w:val="18"/>
              </w:rPr>
              <w:t>-</w:t>
            </w:r>
            <w:r w:rsidRPr="008F7B50">
              <w:rPr>
                <w:sz w:val="18"/>
                <w:szCs w:val="18"/>
              </w:rPr>
              <w:t>rolled</w:t>
            </w:r>
          </w:p>
        </w:tc>
        <w:tc>
          <w:tcPr>
            <w:tcW w:w="1280" w:type="dxa"/>
            <w:vAlign w:val="center"/>
          </w:tcPr>
          <w:p w14:paraId="686E773B" w14:textId="66526F5A" w:rsidR="00383A12" w:rsidRPr="008F7B50" w:rsidRDefault="00383A12" w:rsidP="00383A12">
            <w:pPr>
              <w:pStyle w:val="BodyTextIndent"/>
              <w:ind w:firstLine="0"/>
              <w:jc w:val="center"/>
              <w:rPr>
                <w:sz w:val="18"/>
                <w:szCs w:val="18"/>
              </w:rPr>
            </w:pPr>
            <w:r w:rsidRPr="008F7B50">
              <w:rPr>
                <w:sz w:val="18"/>
                <w:szCs w:val="18"/>
              </w:rPr>
              <w:t>14.4</w:t>
            </w:r>
          </w:p>
        </w:tc>
        <w:tc>
          <w:tcPr>
            <w:tcW w:w="1083" w:type="dxa"/>
            <w:vAlign w:val="center"/>
          </w:tcPr>
          <w:p w14:paraId="00FD1DC9" w14:textId="243704C8" w:rsidR="002B7043" w:rsidRPr="008F7B50" w:rsidRDefault="00383A12" w:rsidP="00383A12">
            <w:pPr>
              <w:pStyle w:val="BodyTextIndent"/>
              <w:ind w:firstLine="0"/>
              <w:jc w:val="center"/>
              <w:rPr>
                <w:sz w:val="18"/>
                <w:szCs w:val="18"/>
              </w:rPr>
            </w:pPr>
            <w:r w:rsidRPr="008F7B50">
              <w:rPr>
                <w:sz w:val="18"/>
                <w:szCs w:val="18"/>
              </w:rPr>
              <w:t>-0.718</w:t>
            </w:r>
          </w:p>
        </w:tc>
      </w:tr>
      <w:tr w:rsidR="002B7043" w14:paraId="14441643" w14:textId="77777777" w:rsidTr="00767FF9">
        <w:trPr>
          <w:jc w:val="center"/>
        </w:trPr>
        <w:tc>
          <w:tcPr>
            <w:tcW w:w="1978" w:type="dxa"/>
          </w:tcPr>
          <w:p w14:paraId="1C91ADBA" w14:textId="36DA9702" w:rsidR="002B7043" w:rsidRPr="008F7B50" w:rsidRDefault="00767FF9" w:rsidP="00CA437B">
            <w:pPr>
              <w:pStyle w:val="BodyTextIndent"/>
              <w:ind w:firstLine="0"/>
              <w:rPr>
                <w:sz w:val="18"/>
                <w:szCs w:val="18"/>
              </w:rPr>
            </w:pPr>
            <w:r w:rsidRPr="008F7B50">
              <w:rPr>
                <w:sz w:val="18"/>
                <w:szCs w:val="18"/>
              </w:rPr>
              <w:t>As-forged</w:t>
            </w:r>
          </w:p>
        </w:tc>
        <w:tc>
          <w:tcPr>
            <w:tcW w:w="1280" w:type="dxa"/>
            <w:vAlign w:val="center"/>
          </w:tcPr>
          <w:p w14:paraId="1BC27A3F" w14:textId="4862E1F8" w:rsidR="002B7043" w:rsidRPr="008F7B50" w:rsidRDefault="00383A12" w:rsidP="00383A12">
            <w:pPr>
              <w:pStyle w:val="BodyTextIndent"/>
              <w:ind w:firstLine="0"/>
              <w:jc w:val="center"/>
              <w:rPr>
                <w:sz w:val="18"/>
                <w:szCs w:val="18"/>
              </w:rPr>
            </w:pPr>
            <w:r w:rsidRPr="008F7B50">
              <w:rPr>
                <w:sz w:val="18"/>
                <w:szCs w:val="18"/>
              </w:rPr>
              <w:t>39.9</w:t>
            </w:r>
          </w:p>
        </w:tc>
        <w:tc>
          <w:tcPr>
            <w:tcW w:w="1083" w:type="dxa"/>
            <w:vAlign w:val="center"/>
          </w:tcPr>
          <w:p w14:paraId="2553A094" w14:textId="678255E8" w:rsidR="002B7043" w:rsidRPr="008F7B50" w:rsidRDefault="00383A12" w:rsidP="00383A12">
            <w:pPr>
              <w:pStyle w:val="BodyTextIndent"/>
              <w:ind w:firstLine="0"/>
              <w:jc w:val="center"/>
              <w:rPr>
                <w:sz w:val="18"/>
                <w:szCs w:val="18"/>
              </w:rPr>
            </w:pPr>
            <w:r w:rsidRPr="008F7B50">
              <w:rPr>
                <w:sz w:val="18"/>
                <w:szCs w:val="18"/>
              </w:rPr>
              <w:t>-0.995</w:t>
            </w:r>
          </w:p>
        </w:tc>
      </w:tr>
    </w:tbl>
    <w:p w14:paraId="4AD6DC7A" w14:textId="5F83A498" w:rsidR="00CA437B" w:rsidRPr="00DE6463" w:rsidRDefault="00DE6463" w:rsidP="00DE6463">
      <w:pPr>
        <w:pStyle w:val="Caption"/>
        <w:jc w:val="center"/>
        <w:rPr>
          <w:i w:val="0"/>
          <w:iCs w:val="0"/>
          <w:color w:val="auto"/>
          <w:sz w:val="16"/>
          <w:szCs w:val="16"/>
        </w:rPr>
      </w:pPr>
      <w:r w:rsidRPr="00DE6463">
        <w:rPr>
          <w:i w:val="0"/>
          <w:iCs w:val="0"/>
          <w:color w:val="auto"/>
          <w:sz w:val="16"/>
          <w:szCs w:val="16"/>
        </w:rPr>
        <w:t xml:space="preserve">Table </w:t>
      </w:r>
      <w:r w:rsidRPr="00DE6463">
        <w:rPr>
          <w:i w:val="0"/>
          <w:iCs w:val="0"/>
          <w:color w:val="auto"/>
          <w:sz w:val="16"/>
          <w:szCs w:val="16"/>
        </w:rPr>
        <w:fldChar w:fldCharType="begin"/>
      </w:r>
      <w:r w:rsidRPr="00DE6463">
        <w:rPr>
          <w:i w:val="0"/>
          <w:iCs w:val="0"/>
          <w:color w:val="auto"/>
          <w:sz w:val="16"/>
          <w:szCs w:val="16"/>
        </w:rPr>
        <w:instrText xml:space="preserve"> SEQ Table \* ARABIC </w:instrText>
      </w:r>
      <w:r w:rsidRPr="00DE6463">
        <w:rPr>
          <w:i w:val="0"/>
          <w:iCs w:val="0"/>
          <w:color w:val="auto"/>
          <w:sz w:val="16"/>
          <w:szCs w:val="16"/>
        </w:rPr>
        <w:fldChar w:fldCharType="separate"/>
      </w:r>
      <w:r w:rsidR="00D75DF1">
        <w:rPr>
          <w:i w:val="0"/>
          <w:iCs w:val="0"/>
          <w:noProof/>
          <w:color w:val="auto"/>
          <w:sz w:val="16"/>
          <w:szCs w:val="16"/>
        </w:rPr>
        <w:t>1</w:t>
      </w:r>
      <w:r w:rsidRPr="00DE6463">
        <w:rPr>
          <w:i w:val="0"/>
          <w:iCs w:val="0"/>
          <w:color w:val="auto"/>
          <w:sz w:val="16"/>
          <w:szCs w:val="16"/>
        </w:rPr>
        <w:fldChar w:fldCharType="end"/>
      </w:r>
      <w:r w:rsidRPr="00DE6463">
        <w:rPr>
          <w:i w:val="0"/>
          <w:iCs w:val="0"/>
          <w:color w:val="auto"/>
          <w:sz w:val="16"/>
          <w:szCs w:val="16"/>
        </w:rPr>
        <w:t>:Parameters for Marin Surface Modification</w:t>
      </w:r>
    </w:p>
    <w:p w14:paraId="7F7D9FC6" w14:textId="6E90C3A1" w:rsidR="00767FF9" w:rsidRDefault="00A30061" w:rsidP="002D3893">
      <w:pPr>
        <w:pStyle w:val="BodyTextIndent"/>
        <w:ind w:firstLine="720"/>
      </w:pPr>
      <w:r>
        <w:t xml:space="preserve">The pins were found to be </w:t>
      </w:r>
      <w:r w:rsidR="002D3893">
        <w:t xml:space="preserve">grounded </w:t>
      </w:r>
      <w:r w:rsidR="002D3893" w:rsidRPr="00BD1F2B">
        <w:t>[</w:t>
      </w:r>
      <w:r w:rsidR="00CD35AA" w:rsidRPr="00BD1F2B">
        <w:t>3</w:t>
      </w:r>
      <w:r w:rsidR="002D3893" w:rsidRPr="00BD1F2B">
        <w:t>],</w:t>
      </w:r>
      <w:r w:rsidR="002D3893">
        <w:t xml:space="preserve"> so:</w:t>
      </w:r>
    </w:p>
    <w:p w14:paraId="0FA58728" w14:textId="024DA7D7" w:rsidR="002D3893" w:rsidRDefault="002D3893" w:rsidP="002D3893">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2D3893" w:rsidRPr="000F17FD" w14:paraId="53127C58" w14:textId="77777777">
        <w:trPr>
          <w:trHeight w:val="197"/>
        </w:trPr>
        <w:tc>
          <w:tcPr>
            <w:tcW w:w="4672" w:type="dxa"/>
          </w:tcPr>
          <w:p w14:paraId="3B7F91AE" w14:textId="54D9C50B" w:rsidR="002D3893" w:rsidRPr="008D30FE"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d>
                  <m:dPr>
                    <m:ctrlPr>
                      <w:rPr>
                        <w:rFonts w:ascii="Cambria Math" w:hAnsi="Cambria Math"/>
                        <w:i/>
                      </w:rPr>
                    </m:ctrlPr>
                  </m:dPr>
                  <m:e>
                    <m:r>
                      <w:rPr>
                        <w:rFonts w:ascii="Cambria Math" w:hAnsi="Cambria Math"/>
                      </w:rPr>
                      <m:t>1.34</m:t>
                    </m:r>
                  </m:e>
                </m:d>
                <m:sSup>
                  <m:sSupPr>
                    <m:ctrlPr>
                      <w:rPr>
                        <w:rFonts w:ascii="Cambria Math" w:hAnsi="Cambria Math"/>
                        <w:i/>
                      </w:rPr>
                    </m:ctrlPr>
                  </m:sSupPr>
                  <m:e>
                    <m:d>
                      <m:dPr>
                        <m:ctrlPr>
                          <w:rPr>
                            <w:rFonts w:ascii="Cambria Math" w:hAnsi="Cambria Math"/>
                            <w:i/>
                          </w:rPr>
                        </m:ctrlPr>
                      </m:dPr>
                      <m:e>
                        <m:r>
                          <w:rPr>
                            <w:rFonts w:ascii="Cambria Math" w:hAnsi="Cambria Math"/>
                          </w:rPr>
                          <m:t>290</m:t>
                        </m:r>
                      </m:e>
                    </m:d>
                  </m:e>
                  <m:sup>
                    <m:r>
                      <w:rPr>
                        <w:rFonts w:ascii="Cambria Math" w:hAnsi="Cambria Math"/>
                      </w:rPr>
                      <m:t>-0.085</m:t>
                    </m:r>
                  </m:sup>
                </m:sSup>
                <m:r>
                  <w:rPr>
                    <w:rFonts w:ascii="Cambria Math" w:hAnsi="Cambria Math"/>
                  </w:rPr>
                  <m:t>=0.8276</m:t>
                </m:r>
              </m:oMath>
            </m:oMathPara>
          </w:p>
        </w:tc>
        <w:tc>
          <w:tcPr>
            <w:tcW w:w="453" w:type="dxa"/>
          </w:tcPr>
          <w:p w14:paraId="2804969B" w14:textId="2A818230" w:rsidR="002D3893" w:rsidRPr="008D30FE" w:rsidRDefault="002D3893">
            <w:pPr>
              <w:pStyle w:val="BodyTextIndent"/>
              <w:ind w:firstLine="0"/>
              <w:jc w:val="center"/>
            </w:pPr>
            <w:r w:rsidRPr="008D30FE">
              <w:t>(</w:t>
            </w:r>
            <w:r w:rsidR="00184D19">
              <w:t>8</w:t>
            </w:r>
            <w:r w:rsidRPr="008D30FE">
              <w:t>)</w:t>
            </w:r>
          </w:p>
        </w:tc>
      </w:tr>
      <w:tr w:rsidR="002D3893" w:rsidRPr="000F17FD" w14:paraId="754A9B56" w14:textId="77777777">
        <w:trPr>
          <w:trHeight w:val="197"/>
        </w:trPr>
        <w:tc>
          <w:tcPr>
            <w:tcW w:w="4672" w:type="dxa"/>
          </w:tcPr>
          <w:p w14:paraId="0739131D" w14:textId="77777777" w:rsidR="002D3893" w:rsidRPr="00762061" w:rsidRDefault="002D3893">
            <w:pPr>
              <w:pStyle w:val="BodyTextIndent"/>
              <w:ind w:firstLine="0"/>
            </w:pPr>
          </w:p>
        </w:tc>
        <w:tc>
          <w:tcPr>
            <w:tcW w:w="453" w:type="dxa"/>
          </w:tcPr>
          <w:p w14:paraId="339EFC87" w14:textId="77777777" w:rsidR="002D3893" w:rsidRPr="008D30FE" w:rsidRDefault="002D3893">
            <w:pPr>
              <w:pStyle w:val="BodyTextIndent"/>
              <w:ind w:firstLine="0"/>
              <w:jc w:val="center"/>
            </w:pPr>
          </w:p>
        </w:tc>
      </w:tr>
    </w:tbl>
    <w:p w14:paraId="0A86A7D3" w14:textId="0ECC6E5B" w:rsidR="00184D19" w:rsidRDefault="007D2437" w:rsidP="00CA437B">
      <w:pPr>
        <w:pStyle w:val="BodyTextIndent"/>
        <w:ind w:firstLine="0"/>
      </w:pPr>
      <w:r>
        <w:tab/>
        <w:t>The size modification factor</w:t>
      </w:r>
      <w:r w:rsidR="00CF0C51">
        <w:t xml:space="preserve"> </w:t>
      </w:r>
      <m:oMath>
        <m:sSub>
          <m:sSubPr>
            <m:ctrlPr>
              <w:rPr>
                <w:rFonts w:ascii="Cambria Math" w:hAnsi="Cambria Math"/>
                <w:i/>
              </w:rPr>
            </m:ctrlPr>
          </m:sSubPr>
          <m:e>
            <m:r>
              <w:rPr>
                <w:rFonts w:ascii="Cambria Math" w:hAnsi="Cambria Math"/>
              </w:rPr>
              <m:t>k</m:t>
            </m:r>
          </m:e>
          <m:sub>
            <m:r>
              <w:rPr>
                <w:rFonts w:ascii="Cambria Math" w:hAnsi="Cambria Math"/>
              </w:rPr>
              <m:t>b</m:t>
            </m:r>
          </m:sub>
        </m:sSub>
      </m:oMath>
      <w:r w:rsidR="009A2DE0">
        <w:t xml:space="preserve"> </w:t>
      </w:r>
      <w:r w:rsidR="00CF0C51">
        <w:t>is related to the diameter</w:t>
      </w:r>
      <w:r w:rsidR="005F1014">
        <w:t xml:space="preserve"> of </w:t>
      </w:r>
      <w:r w:rsidR="00ED4D39">
        <w:t>pin</w:t>
      </w:r>
      <w:r w:rsidR="00124307">
        <w:t xml:space="preserve"> </w:t>
      </w:r>
      <w:r w:rsidR="00124307" w:rsidRPr="00124307">
        <w:rPr>
          <w:i/>
          <w:iCs/>
        </w:rPr>
        <w:t>d</w:t>
      </w:r>
      <w:r w:rsidR="00F811C2">
        <w:t>, and applied when the load is not axial</w:t>
      </w:r>
      <w:r w:rsidR="00DE6463">
        <w:t>:</w:t>
      </w:r>
    </w:p>
    <w:p w14:paraId="3E49E6B6" w14:textId="57745AC0" w:rsidR="00F811C2" w:rsidRDefault="00F811C2" w:rsidP="00CA437B">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184D19" w:rsidRPr="000F17FD" w14:paraId="402103E2" w14:textId="77777777" w:rsidTr="00121D7B">
        <w:trPr>
          <w:trHeight w:val="197"/>
        </w:trPr>
        <w:tc>
          <w:tcPr>
            <w:tcW w:w="4672" w:type="dxa"/>
          </w:tcPr>
          <w:p w14:paraId="5A5510A7" w14:textId="0B5F1332" w:rsidR="00184D19" w:rsidRPr="008D30FE"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1.24</m:t>
                        </m:r>
                        <m:sSup>
                          <m:sSupPr>
                            <m:ctrlPr>
                              <w:rPr>
                                <w:rFonts w:ascii="Cambria Math" w:hAnsi="Cambria Math"/>
                                <w:i/>
                              </w:rPr>
                            </m:ctrlPr>
                          </m:sSupPr>
                          <m:e>
                            <m:r>
                              <w:rPr>
                                <w:rFonts w:ascii="Cambria Math" w:hAnsi="Cambria Math"/>
                              </w:rPr>
                              <m:t>d</m:t>
                            </m:r>
                          </m:e>
                          <m:sup>
                            <m:r>
                              <w:rPr>
                                <w:rFonts w:ascii="Cambria Math" w:hAnsi="Cambria Math"/>
                              </w:rPr>
                              <m:t>-0.107</m:t>
                            </m:r>
                          </m:sup>
                        </m:sSup>
                        <m:r>
                          <w:rPr>
                            <w:rFonts w:ascii="Cambria Math" w:hAnsi="Cambria Math"/>
                          </w:rPr>
                          <m:t xml:space="preserve">       2.79≤d≤51 mm</m:t>
                        </m:r>
                      </m:e>
                      <m:e>
                        <m:sSup>
                          <m:sSupPr>
                            <m:ctrlPr>
                              <w:rPr>
                                <w:rFonts w:ascii="Cambria Math" w:hAnsi="Cambria Math"/>
                                <w:i/>
                              </w:rPr>
                            </m:ctrlPr>
                          </m:sSupPr>
                          <m:e>
                            <m:r>
                              <w:rPr>
                                <w:rFonts w:ascii="Cambria Math" w:hAnsi="Cambria Math"/>
                              </w:rPr>
                              <m:t>1.51d</m:t>
                            </m:r>
                          </m:e>
                          <m:sup>
                            <m:r>
                              <w:rPr>
                                <w:rFonts w:ascii="Cambria Math" w:hAnsi="Cambria Math"/>
                              </w:rPr>
                              <m:t>-0.157</m:t>
                            </m:r>
                          </m:sup>
                        </m:sSup>
                        <m:r>
                          <w:rPr>
                            <w:rFonts w:ascii="Cambria Math" w:hAnsi="Cambria Math"/>
                          </w:rPr>
                          <m:t xml:space="preserve">       51&lt;d≤254 mm</m:t>
                        </m:r>
                      </m:e>
                    </m:eqArr>
                  </m:e>
                </m:d>
              </m:oMath>
            </m:oMathPara>
          </w:p>
        </w:tc>
        <w:tc>
          <w:tcPr>
            <w:tcW w:w="453" w:type="dxa"/>
            <w:vAlign w:val="center"/>
          </w:tcPr>
          <w:p w14:paraId="0C6CAC77" w14:textId="29D99131" w:rsidR="00184D19" w:rsidRPr="008D30FE" w:rsidRDefault="00184D19" w:rsidP="00121D7B">
            <w:pPr>
              <w:pStyle w:val="BodyTextIndent"/>
              <w:ind w:firstLine="0"/>
              <w:jc w:val="center"/>
            </w:pPr>
            <w:r w:rsidRPr="008D30FE">
              <w:t>(</w:t>
            </w:r>
            <w:r>
              <w:t>9</w:t>
            </w:r>
            <w:r w:rsidRPr="008D30FE">
              <w:t>)</w:t>
            </w:r>
          </w:p>
        </w:tc>
      </w:tr>
      <w:tr w:rsidR="00184D19" w:rsidRPr="000F17FD" w14:paraId="1B6748E8" w14:textId="77777777">
        <w:trPr>
          <w:trHeight w:val="197"/>
        </w:trPr>
        <w:tc>
          <w:tcPr>
            <w:tcW w:w="4672" w:type="dxa"/>
          </w:tcPr>
          <w:p w14:paraId="4D9EC6D9" w14:textId="77777777" w:rsidR="00184D19" w:rsidRPr="00762061" w:rsidRDefault="00184D19">
            <w:pPr>
              <w:pStyle w:val="BodyTextIndent"/>
              <w:ind w:firstLine="0"/>
            </w:pPr>
          </w:p>
        </w:tc>
        <w:tc>
          <w:tcPr>
            <w:tcW w:w="453" w:type="dxa"/>
          </w:tcPr>
          <w:p w14:paraId="5F3F5330" w14:textId="77777777" w:rsidR="00184D19" w:rsidRPr="008D30FE" w:rsidRDefault="00184D19">
            <w:pPr>
              <w:pStyle w:val="BodyTextIndent"/>
              <w:ind w:firstLine="0"/>
              <w:jc w:val="center"/>
            </w:pPr>
          </w:p>
        </w:tc>
      </w:tr>
    </w:tbl>
    <w:p w14:paraId="033A6A85" w14:textId="5808EED1" w:rsidR="00753294" w:rsidRDefault="000E4055" w:rsidP="007C24FB">
      <w:pPr>
        <w:pStyle w:val="BodyTextIndent"/>
        <w:ind w:firstLine="0"/>
      </w:pPr>
      <w:r w:rsidRPr="00124307">
        <w:tab/>
        <w:t xml:space="preserve">The pins fall just outside the lower end of the </w:t>
      </w:r>
      <w:r w:rsidR="000948A3" w:rsidRPr="00124307">
        <w:t>2.79</w:t>
      </w:r>
      <w:r w:rsidR="004C4656" w:rsidRPr="00124307">
        <w:t xml:space="preserve"> to 51 mm range, </w:t>
      </w:r>
      <w:r w:rsidR="00E002A1">
        <w:t xml:space="preserve">but they are close enough to the lower limit, </w:t>
      </w:r>
      <w:r w:rsidR="004C4656" w:rsidRPr="00124307">
        <w:t>so that</w:t>
      </w:r>
      <w:r w:rsidR="00E002A1">
        <w:t xml:space="preserve"> </w:t>
      </w:r>
      <w:r w:rsidR="004C4656" w:rsidRPr="00124307">
        <w:t xml:space="preserve">equation was used to find </w:t>
      </w:r>
      <w:r w:rsidR="00124307" w:rsidRPr="00124307">
        <w:t>the size modification factor</w:t>
      </w:r>
      <w:r w:rsidR="00124307">
        <w:t>:</w:t>
      </w:r>
    </w:p>
    <w:p w14:paraId="550DE2CF" w14:textId="5FFC07CC" w:rsidR="00E002A1" w:rsidRDefault="00E002A1" w:rsidP="007C24FB">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E002A1" w:rsidRPr="000F17FD" w14:paraId="1F999F34" w14:textId="77777777" w:rsidTr="00121D7B">
        <w:trPr>
          <w:trHeight w:val="197"/>
        </w:trPr>
        <w:tc>
          <w:tcPr>
            <w:tcW w:w="4575" w:type="dxa"/>
          </w:tcPr>
          <w:p w14:paraId="5EA12D55" w14:textId="4F7B5794" w:rsidR="00E002A1" w:rsidRPr="008D30FE"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=1.24</m:t>
                </m:r>
                <m:sSup>
                  <m:sSupPr>
                    <m:ctrlPr>
                      <w:rPr>
                        <w:rFonts w:ascii="Cambria Math" w:hAnsi="Cambria Math"/>
                        <w:i/>
                      </w:rPr>
                    </m:ctrlPr>
                  </m:sSupPr>
                  <m:e>
                    <m:d>
                      <m:dPr>
                        <m:ctrlPr>
                          <w:rPr>
                            <w:rFonts w:ascii="Cambria Math" w:hAnsi="Cambria Math"/>
                            <w:i/>
                          </w:rPr>
                        </m:ctrlPr>
                      </m:dPr>
                      <m:e>
                        <m:r>
                          <w:rPr>
                            <w:rFonts w:ascii="Cambria Math" w:hAnsi="Cambria Math"/>
                          </w:rPr>
                          <m:t>2.5</m:t>
                        </m:r>
                      </m:e>
                    </m:d>
                  </m:e>
                  <m:sup>
                    <m:r>
                      <w:rPr>
                        <w:rFonts w:ascii="Cambria Math" w:hAnsi="Cambria Math"/>
                      </w:rPr>
                      <m:t>-0.107</m:t>
                    </m:r>
                  </m:sup>
                </m:sSup>
                <m:r>
                  <w:rPr>
                    <w:rFonts w:ascii="Cambria Math" w:hAnsi="Cambria Math"/>
                  </w:rPr>
                  <m:t>=0.8276</m:t>
                </m:r>
              </m:oMath>
            </m:oMathPara>
          </w:p>
        </w:tc>
        <w:tc>
          <w:tcPr>
            <w:tcW w:w="550" w:type="dxa"/>
            <w:vAlign w:val="center"/>
          </w:tcPr>
          <w:p w14:paraId="6854FDCD" w14:textId="41C46197" w:rsidR="00E002A1" w:rsidRPr="008D30FE" w:rsidRDefault="00E002A1" w:rsidP="00121D7B">
            <w:pPr>
              <w:pStyle w:val="BodyTextIndent"/>
              <w:ind w:firstLine="0"/>
              <w:jc w:val="center"/>
            </w:pPr>
            <w:r w:rsidRPr="008D30FE">
              <w:t>(</w:t>
            </w:r>
            <w:r>
              <w:t>10</w:t>
            </w:r>
            <w:r w:rsidRPr="008D30FE">
              <w:t>)</w:t>
            </w:r>
          </w:p>
        </w:tc>
      </w:tr>
    </w:tbl>
    <w:p w14:paraId="661E157D" w14:textId="6917C0B7" w:rsidR="00344995" w:rsidRDefault="00344995" w:rsidP="007C24FB">
      <w:pPr>
        <w:pStyle w:val="BodyTextIndent"/>
        <w:ind w:firstLine="0"/>
      </w:pPr>
    </w:p>
    <w:p w14:paraId="5EE22CF8" w14:textId="090D99D8" w:rsidR="00344995" w:rsidRDefault="00344995" w:rsidP="007C24FB">
      <w:pPr>
        <w:pStyle w:val="BodyTextIndent"/>
        <w:ind w:firstLine="0"/>
      </w:pPr>
      <w:r>
        <w:tab/>
        <w:t xml:space="preserve">The </w:t>
      </w:r>
      <w:r w:rsidR="009A2DE0">
        <w:t xml:space="preserve">loading factor </w:t>
      </w:r>
      <m:oMath>
        <m:sSub>
          <m:sSubPr>
            <m:ctrlPr>
              <w:rPr>
                <w:rFonts w:ascii="Cambria Math" w:hAnsi="Cambria Math"/>
                <w:i/>
              </w:rPr>
            </m:ctrlPr>
          </m:sSubPr>
          <m:e>
            <m:r>
              <w:rPr>
                <w:rFonts w:ascii="Cambria Math" w:hAnsi="Cambria Math"/>
              </w:rPr>
              <m:t>k</m:t>
            </m:r>
          </m:e>
          <m:sub>
            <m:r>
              <w:rPr>
                <w:rFonts w:ascii="Cambria Math" w:hAnsi="Cambria Math"/>
              </w:rPr>
              <m:t>c</m:t>
            </m:r>
          </m:sub>
        </m:sSub>
      </m:oMath>
      <w:r>
        <w:t xml:space="preserve"> is </w:t>
      </w:r>
      <w:r w:rsidR="00631AF6">
        <w:t xml:space="preserve">just an assigned value for </w:t>
      </w:r>
      <w:r w:rsidR="009A2DE0">
        <w:t>the type of loading condition of the sample:</w:t>
      </w:r>
    </w:p>
    <w:p w14:paraId="571E4DEA" w14:textId="3EFA765D" w:rsidR="003D6D54" w:rsidRDefault="003D6D54" w:rsidP="007C24FB">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542"/>
      </w:tblGrid>
      <w:tr w:rsidR="008A4E15" w:rsidRPr="000F17FD" w14:paraId="48303346" w14:textId="77777777" w:rsidTr="00121D7B">
        <w:trPr>
          <w:trHeight w:val="197"/>
        </w:trPr>
        <w:tc>
          <w:tcPr>
            <w:tcW w:w="4583" w:type="dxa"/>
          </w:tcPr>
          <w:p w14:paraId="1892E7C2" w14:textId="6A29CC42" w:rsidR="003D6D54" w:rsidRPr="008D30FE"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bending</m:t>
                        </m:r>
                      </m:e>
                      <m:e>
                        <m:r>
                          <w:rPr>
                            <w:rFonts w:ascii="Cambria Math" w:hAnsi="Cambria Math"/>
                          </w:rPr>
                          <m:t>0.85           axial</m:t>
                        </m:r>
                        <m:ctrlPr>
                          <w:rPr>
                            <w:rFonts w:ascii="Cambria Math" w:eastAsia="Cambria Math" w:hAnsi="Cambria Math"/>
                            <w:i/>
                          </w:rPr>
                        </m:ctrlPr>
                      </m:e>
                      <m:e>
                        <m:r>
                          <w:rPr>
                            <w:rFonts w:ascii="Cambria Math" w:eastAsia="Cambria Math" w:hAnsi="Cambria Math"/>
                          </w:rPr>
                          <m:t>0.59       torsion</m:t>
                        </m:r>
                      </m:e>
                    </m:eqArr>
                  </m:e>
                </m:d>
              </m:oMath>
            </m:oMathPara>
          </w:p>
        </w:tc>
        <w:tc>
          <w:tcPr>
            <w:tcW w:w="542" w:type="dxa"/>
            <w:vAlign w:val="center"/>
          </w:tcPr>
          <w:p w14:paraId="56D1C2EF" w14:textId="1B711AF8" w:rsidR="003D6D54" w:rsidRPr="008D30FE" w:rsidRDefault="003D6D54" w:rsidP="00121D7B">
            <w:pPr>
              <w:pStyle w:val="BodyTextIndent"/>
              <w:ind w:firstLine="0"/>
              <w:jc w:val="center"/>
            </w:pPr>
            <w:r w:rsidRPr="008D30FE">
              <w:t>(</w:t>
            </w:r>
            <w:r>
              <w:t>11</w:t>
            </w:r>
            <w:r w:rsidRPr="008D30FE">
              <w:t>)</w:t>
            </w:r>
          </w:p>
        </w:tc>
      </w:tr>
    </w:tbl>
    <w:p w14:paraId="1A3E1859" w14:textId="4A8B3A1C" w:rsidR="008A4E15" w:rsidRDefault="008A4E15" w:rsidP="007C24FB">
      <w:pPr>
        <w:pStyle w:val="BodyTextIndent"/>
        <w:ind w:firstLine="0"/>
      </w:pPr>
    </w:p>
    <w:p w14:paraId="722029E8" w14:textId="024E42E4" w:rsidR="00A87DC8" w:rsidRDefault="00110723" w:rsidP="007C24FB">
      <w:pPr>
        <w:pStyle w:val="BodyTextIndent"/>
        <w:ind w:firstLine="0"/>
      </w:pPr>
      <w:r>
        <w:tab/>
        <w:t>The sam</w:t>
      </w:r>
      <w:r w:rsidR="00A43154">
        <w:t>ple is not really any of the three cases above, but the most similar one out of all three is the bending case, as the load, perpendicular to the axis of the pin,</w:t>
      </w:r>
      <w:r w:rsidR="002222C4">
        <w:t xml:space="preserve"> </w:t>
      </w:r>
      <w:r w:rsidR="002345C6">
        <w:t>induces bending moments in the beam (hence why a cantilever analysis was performed on it)</w:t>
      </w:r>
      <w:r w:rsidR="00470E5C">
        <w:t xml:space="preserve">. This is why </w:t>
      </w:r>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=1</m:t>
        </m:r>
      </m:oMath>
      <w:r w:rsidR="00A87DC8">
        <w:t>.</w:t>
      </w:r>
    </w:p>
    <w:p w14:paraId="790B318C" w14:textId="77777777" w:rsidR="00815242" w:rsidRPr="00D523E9" w:rsidRDefault="00815242" w:rsidP="007C24FB">
      <w:pPr>
        <w:pStyle w:val="BodyTextIndent"/>
        <w:ind w:firstLine="0"/>
      </w:pPr>
    </w:p>
    <w:p w14:paraId="02E8CDDE" w14:textId="0298454A" w:rsidR="00A87DC8" w:rsidRDefault="00A87DC8" w:rsidP="007C24FB">
      <w:pPr>
        <w:pStyle w:val="BodyTextIndent"/>
        <w:ind w:firstLine="0"/>
      </w:pPr>
      <w:r>
        <w:tab/>
        <w:t xml:space="preserve">The temperature factor </w:t>
      </w:r>
      <m:oMath>
        <m:sSub>
          <m:sSubPr>
            <m:ctrlPr>
              <w:rPr>
                <w:rFonts w:ascii="Cambria Math" w:hAnsi="Cambria Math"/>
                <w:i/>
              </w:rPr>
            </m:ctrlPr>
          </m:sSubPr>
          <m:e>
            <m:r>
              <w:rPr>
                <w:rFonts w:ascii="Cambria Math" w:hAnsi="Cambria Math"/>
              </w:rPr>
              <m:t>k</m:t>
            </m:r>
          </m:e>
          <m:sub>
            <m:r>
              <w:rPr>
                <w:rFonts w:ascii="Cambria Math" w:hAnsi="Cambria Math"/>
              </w:rPr>
              <m:t>d</m:t>
            </m:r>
          </m:sub>
        </m:sSub>
      </m:oMath>
      <w:r>
        <w:t xml:space="preserve"> </w:t>
      </w:r>
      <w:r w:rsidR="00995FEE">
        <w:t xml:space="preserve">can be obtained from the polynomial </w:t>
      </w:r>
      <w:r w:rsidR="005544CC">
        <w:t>curve fit</w:t>
      </w:r>
      <w:r w:rsidR="00F44721">
        <w:t xml:space="preserve"> below, using </w:t>
      </w:r>
      <w:r w:rsidR="00943AE9">
        <w:t xml:space="preserve">a </w:t>
      </w:r>
      <m:oMath>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=72℉</m:t>
        </m:r>
      </m:oMath>
      <w:r w:rsidR="00944094">
        <w:t xml:space="preserve"> room temperature:</w:t>
      </w:r>
    </w:p>
    <w:p w14:paraId="153EC352" w14:textId="77777777" w:rsidR="00796871" w:rsidRPr="00D523E9" w:rsidRDefault="00796871" w:rsidP="007C24FB">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9C17F0" w:rsidRPr="000F17FD" w14:paraId="622DA116" w14:textId="77777777" w:rsidTr="006B0048">
        <w:trPr>
          <w:trHeight w:val="197"/>
        </w:trPr>
        <w:tc>
          <w:tcPr>
            <w:tcW w:w="4672" w:type="dxa"/>
            <w:vAlign w:val="center"/>
          </w:tcPr>
          <w:p w14:paraId="792A39BB" w14:textId="369A5DDA" w:rsidR="009C17F0" w:rsidRPr="008D30FE" w:rsidRDefault="00251C6A" w:rsidP="006B0048">
            <w:pPr>
              <w:pStyle w:val="BodyTextIndent"/>
              <w:ind w:firstLine="0"/>
              <w:jc w:val="center"/>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=0.975+0.432</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-3</m:t>
                        </m:r>
                      </m:sup>
                    </m:sSup>
                  </m:e>
                </m:d>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-0.115</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-5</m:t>
                        </m:r>
                      </m:sup>
                    </m:sSup>
                  </m:e>
                </m:d>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F</m:t>
                        </m:r>
                      </m:sub>
                    </m:sSub>
                  </m:e>
                  <m:sup>
                    <m:r>
                      <w:rPr>
                        <w:rFonts w:ascii="Cambria Math" w:hAnsi="Cambria Math"/>
                      </w:rPr>
                      <m:t>2</m:t>
                    </m:r>
                  </m:sup>
                </m:sSup>
                <m:r>
                  <w:rPr>
                    <w:rFonts w:ascii="Cambria Math" w:hAnsi="Cambria Math"/>
                  </w:rPr>
                  <m:t>+0.104</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-8</m:t>
                        </m:r>
                      </m:sup>
                    </m:sSup>
                  </m:e>
                </m:d>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F</m:t>
                        </m:r>
                      </m:sub>
                    </m:sSub>
                  </m:e>
                  <m:sup>
                    <m:r>
                      <w:rPr>
                        <w:rFonts w:ascii="Cambria Math" w:hAnsi="Cambria Math"/>
                      </w:rPr>
                      <m:t>3</m:t>
                    </m:r>
                  </m:sup>
                </m:sSup>
                <m:r>
                  <w:rPr>
                    <w:rFonts w:ascii="Cambria Math" w:hAnsi="Cambria Math"/>
                  </w:rPr>
                  <m:t>-0.595</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-12</m:t>
                        </m:r>
                      </m:sup>
                    </m:sSup>
                  </m:e>
                </m:d>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F</m:t>
                        </m:r>
                      </m:sub>
                    </m:sSub>
                  </m:e>
                  <m:sup>
                    <m:r>
                      <w:rPr>
                        <w:rFonts w:ascii="Cambria Math" w:hAnsi="Cambria Math"/>
                      </w:rPr>
                      <m:t>4</m:t>
                    </m:r>
                  </m:sup>
                </m:sSup>
                <m:r>
                  <w:rPr>
                    <w:rFonts w:ascii="Cambria Math" w:hAnsi="Cambria Math"/>
                  </w:rPr>
                  <m:t>=1.0005≈1</m:t>
                </m:r>
              </m:oMath>
            </m:oMathPara>
          </w:p>
        </w:tc>
        <w:tc>
          <w:tcPr>
            <w:tcW w:w="453" w:type="dxa"/>
            <w:vAlign w:val="center"/>
          </w:tcPr>
          <w:p w14:paraId="63F5A7A7" w14:textId="4B6872DC" w:rsidR="009C17F0" w:rsidRPr="008D30FE" w:rsidRDefault="009C17F0" w:rsidP="006B0048">
            <w:pPr>
              <w:pStyle w:val="BodyTextIndent"/>
              <w:ind w:firstLine="0"/>
              <w:jc w:val="center"/>
            </w:pPr>
            <w:r w:rsidRPr="008D30FE">
              <w:t>(</w:t>
            </w:r>
            <w:r w:rsidR="00FA3DE0">
              <w:t>12</w:t>
            </w:r>
            <w:r w:rsidRPr="008D30FE">
              <w:t>)</w:t>
            </w:r>
          </w:p>
        </w:tc>
      </w:tr>
    </w:tbl>
    <w:p w14:paraId="08B3FEAB" w14:textId="77777777" w:rsidR="00B644C3" w:rsidRPr="00B644C3" w:rsidRDefault="00D375C5" w:rsidP="007C24FB">
      <w:pPr>
        <w:pStyle w:val="BodyTextIndent"/>
        <w:ind w:firstLine="0"/>
      </w:pPr>
      <w:r w:rsidRPr="00B644C3">
        <w:tab/>
      </w:r>
    </w:p>
    <w:p w14:paraId="74BBA63E" w14:textId="5CB50D1F" w:rsidR="006B0048" w:rsidRDefault="00D375C5" w:rsidP="00B644C3">
      <w:pPr>
        <w:pStyle w:val="BodyTextIndent"/>
        <w:ind w:firstLine="720"/>
      </w:pPr>
      <w:r w:rsidRPr="00B644C3">
        <w:t xml:space="preserve">The remaining </w:t>
      </w:r>
      <w:r w:rsidR="00B644C3" w:rsidRPr="00B644C3">
        <w:t xml:space="preserve">two factors </w:t>
      </w:r>
      <m:oMath>
        <m:sSub>
          <m:sSubPr>
            <m:ctrlPr>
              <w:rPr>
                <w:rFonts w:ascii="Cambria Math" w:hAnsi="Cambria Math"/>
                <w:i/>
              </w:rPr>
            </m:ctrlPr>
          </m:sSubPr>
          <m:e>
            <m:r>
              <w:rPr>
                <w:rFonts w:ascii="Cambria Math" w:hAnsi="Cambria Math"/>
              </w:rPr>
              <m:t>k</m:t>
            </m:r>
          </m:e>
          <m:sub>
            <m:r>
              <w:rPr>
                <w:rFonts w:ascii="Cambria Math" w:hAnsi="Cambria Math"/>
              </w:rPr>
              <m:t>e</m:t>
            </m:r>
          </m:sub>
        </m:sSub>
      </m:oMath>
      <w:r w:rsidR="00B644C3" w:rsidRPr="00B644C3">
        <w:t xml:space="preserve"> and </w:t>
      </w:r>
      <m:oMath>
        <m:sSub>
          <m:sSubPr>
            <m:ctrlPr>
              <w:rPr>
                <w:rFonts w:ascii="Cambria Math" w:hAnsi="Cambria Math"/>
                <w:i/>
              </w:rPr>
            </m:ctrlPr>
          </m:sSubPr>
          <m:e>
            <m:r>
              <w:rPr>
                <w:rFonts w:ascii="Cambria Math" w:hAnsi="Cambria Math"/>
              </w:rPr>
              <m:t>k</m:t>
            </m:r>
          </m:e>
          <m:sub>
            <m:r>
              <w:rPr>
                <w:rFonts w:ascii="Cambria Math" w:hAnsi="Cambria Math"/>
              </w:rPr>
              <m:t>f</m:t>
            </m:r>
          </m:sub>
        </m:sSub>
      </m:oMath>
      <w:r w:rsidR="00B644C3" w:rsidRPr="00B644C3">
        <w:t xml:space="preserve"> were </w:t>
      </w:r>
      <w:r w:rsidR="00C62501">
        <w:t xml:space="preserve">each </w:t>
      </w:r>
      <w:r w:rsidR="00B644C3" w:rsidRPr="00B644C3">
        <w:t>c</w:t>
      </w:r>
      <w:r w:rsidR="00C62501">
        <w:t>hosen to be</w:t>
      </w:r>
      <w:r w:rsidR="00B644C3" w:rsidRPr="00B644C3">
        <w:t xml:space="preserve"> 1.</w:t>
      </w:r>
      <w:r w:rsidR="00B644C3">
        <w:t xml:space="preserve"> The </w:t>
      </w:r>
      <w:r w:rsidR="004A1382">
        <w:t xml:space="preserve">reliability factor </w:t>
      </w:r>
      <m:oMath>
        <m:sSub>
          <m:sSubPr>
            <m:ctrlPr>
              <w:rPr>
                <w:rFonts w:ascii="Cambria Math" w:hAnsi="Cambria Math"/>
                <w:i/>
              </w:rPr>
            </m:ctrlPr>
          </m:sSubPr>
          <m:e>
            <m:r>
              <w:rPr>
                <w:rFonts w:ascii="Cambria Math" w:hAnsi="Cambria Math"/>
              </w:rPr>
              <m:t>k</m:t>
            </m:r>
          </m:e>
          <m:sub>
            <m:r>
              <w:rPr>
                <w:rFonts w:ascii="Cambria Math" w:hAnsi="Cambria Math"/>
              </w:rPr>
              <m:t>e</m:t>
            </m:r>
          </m:sub>
        </m:sSub>
      </m:oMath>
      <w:r w:rsidR="004A1382">
        <w:t xml:space="preserve"> refers to </w:t>
      </w:r>
      <w:r w:rsidR="003402EA">
        <w:t>deviations of the actual strength</w:t>
      </w:r>
      <w:r w:rsidR="007A5451">
        <w:t xml:space="preserve"> of the material over a nominal stress,</w:t>
      </w:r>
      <w:r w:rsidR="00AA0215">
        <w:t xml:space="preserve"> since those </w:t>
      </w:r>
      <w:r w:rsidR="00C37A5A">
        <w:t xml:space="preserve">deviations </w:t>
      </w:r>
      <w:r w:rsidR="00B7533D">
        <w:t xml:space="preserve">must be taken over consideration for projects in which the strength of materials is of critical importance and </w:t>
      </w:r>
      <w:r w:rsidR="007846E6">
        <w:t xml:space="preserve">the functioning of it is a </w:t>
      </w:r>
      <w:r w:rsidR="00335497">
        <w:t xml:space="preserve">matter </w:t>
      </w:r>
      <w:r w:rsidR="00CA5DA8">
        <w:t xml:space="preserve">of </w:t>
      </w:r>
      <w:r w:rsidR="00A44948">
        <w:t>“</w:t>
      </w:r>
      <w:r w:rsidR="00240FF8">
        <w:t>life or death”</w:t>
      </w:r>
      <w:r w:rsidR="00CA5DA8">
        <w:t xml:space="preserve">. This is not the case for this project, </w:t>
      </w:r>
      <w:r w:rsidR="006E7491">
        <w:t xml:space="preserve">as </w:t>
      </w:r>
      <w:r w:rsidR="0080666D">
        <w:t>deviations of the strength of the pins will not greatly affect the system, and if th</w:t>
      </w:r>
      <w:r w:rsidR="007C1615">
        <w:t xml:space="preserve">ese pins </w:t>
      </w:r>
      <w:r w:rsidR="002D0887">
        <w:t>failed</w:t>
      </w:r>
      <w:r w:rsidR="0080666D">
        <w:t xml:space="preserve">, they would not pose a </w:t>
      </w:r>
      <w:r w:rsidR="007C1615">
        <w:t xml:space="preserve">major </w:t>
      </w:r>
      <w:r w:rsidR="0080666D">
        <w:t>safety risk for the user.</w:t>
      </w:r>
      <w:r w:rsidR="006B7855">
        <w:t xml:space="preserve"> The </w:t>
      </w:r>
      <w:r w:rsidR="00CD348B">
        <w:t>miscellaneous effects factor</w:t>
      </w:r>
      <w:r w:rsidR="00660EB9">
        <w:t xml:space="preserve"> </w:t>
      </w:r>
      <m:oMath>
        <m:sSub>
          <m:sSubPr>
            <m:ctrlPr>
              <w:rPr>
                <w:rFonts w:ascii="Cambria Math" w:hAnsi="Cambria Math"/>
                <w:i/>
              </w:rPr>
            </m:ctrlPr>
          </m:sSubPr>
          <m:e>
            <m:r>
              <w:rPr>
                <w:rFonts w:ascii="Cambria Math" w:hAnsi="Cambria Math"/>
              </w:rPr>
              <m:t>k</m:t>
            </m:r>
          </m:e>
          <m:sub>
            <m:r>
              <w:rPr>
                <w:rFonts w:ascii="Cambria Math" w:hAnsi="Cambria Math"/>
              </w:rPr>
              <m:t>f</m:t>
            </m:r>
          </m:sub>
        </m:sSub>
      </m:oMath>
      <w:r w:rsidR="00660EB9">
        <w:t xml:space="preserve"> </w:t>
      </w:r>
      <w:r w:rsidR="00AC4142">
        <w:t xml:space="preserve">is </w:t>
      </w:r>
      <w:r w:rsidR="005976D2">
        <w:t xml:space="preserve">not </w:t>
      </w:r>
      <w:r w:rsidR="00AC4142">
        <w:t xml:space="preserve">readily available, as it poses questions about the variability of strength of the material due to </w:t>
      </w:r>
      <w:r w:rsidR="00DF4449">
        <w:t xml:space="preserve">all other effects, like </w:t>
      </w:r>
      <w:r w:rsidR="001A792D">
        <w:t>surface imperfections</w:t>
      </w:r>
      <w:r w:rsidR="00F35272">
        <w:t>, stress concentrations</w:t>
      </w:r>
      <w:r w:rsidR="002B7E2B">
        <w:t xml:space="preserve">, etc. </w:t>
      </w:r>
      <w:r w:rsidR="004B2F9C">
        <w:t>This factor was therefore also disregarded.</w:t>
      </w:r>
    </w:p>
    <w:p w14:paraId="5CDC685A" w14:textId="77777777" w:rsidR="00815242" w:rsidRPr="00D523E9" w:rsidRDefault="00815242" w:rsidP="00B644C3">
      <w:pPr>
        <w:pStyle w:val="BodyTextIndent"/>
        <w:ind w:firstLine="720"/>
      </w:pPr>
    </w:p>
    <w:p w14:paraId="0A20B20A" w14:textId="5F3C01CF" w:rsidR="00D01C05" w:rsidRDefault="006369E4" w:rsidP="00B644C3">
      <w:pPr>
        <w:pStyle w:val="BodyTextIndent"/>
        <w:ind w:firstLine="720"/>
      </w:pPr>
      <w:r>
        <w:t>Finally, for the calculation of the endurance limit:</w:t>
      </w:r>
    </w:p>
    <w:p w14:paraId="3AD0C180" w14:textId="39392EBD" w:rsidR="006369E4" w:rsidRPr="00B644C3" w:rsidRDefault="006369E4" w:rsidP="00B644C3">
      <w:pPr>
        <w:pStyle w:val="BodyTextIndent"/>
        <w:ind w:firstLine="72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6369E4" w:rsidRPr="000F17FD" w14:paraId="512263C5" w14:textId="77777777" w:rsidTr="003664BF">
        <w:trPr>
          <w:trHeight w:val="197"/>
        </w:trPr>
        <w:tc>
          <w:tcPr>
            <w:tcW w:w="4672" w:type="dxa"/>
          </w:tcPr>
          <w:p w14:paraId="2089F33A" w14:textId="63F6E600" w:rsidR="006369E4" w:rsidRPr="008D30FE" w:rsidRDefault="00251C6A">
            <w:pPr>
              <w:pStyle w:val="BodyTextIndent"/>
              <w:ind w:firstLine="0"/>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0.8276</m:t>
                    </m:r>
                  </m:e>
                </m:d>
                <m:d>
                  <m:dPr>
                    <m:ctrlPr>
                      <w:rPr>
                        <w:rFonts w:ascii="Cambria Math" w:hAnsi="Cambria Math"/>
                        <w:i/>
                      </w:rPr>
                    </m:ctrlPr>
                  </m:dPr>
                  <m:e>
                    <m:r>
                      <w:rPr>
                        <w:rFonts w:ascii="Cambria Math" w:hAnsi="Cambria Math"/>
                      </w:rPr>
                      <m:t>1.1242</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100 ksi</m:t>
                    </m:r>
                  </m:e>
                </m:d>
                <m:r>
                  <w:rPr>
                    <w:rFonts w:ascii="Cambria Math" w:hAnsi="Cambria Math"/>
                  </w:rPr>
                  <m:t>=93.039 ksi</m:t>
                </m:r>
              </m:oMath>
            </m:oMathPara>
          </w:p>
        </w:tc>
        <w:tc>
          <w:tcPr>
            <w:tcW w:w="453" w:type="dxa"/>
            <w:vAlign w:val="center"/>
          </w:tcPr>
          <w:p w14:paraId="6744B00A" w14:textId="5DF71C2C" w:rsidR="006369E4" w:rsidRPr="008D30FE" w:rsidRDefault="006369E4" w:rsidP="003664BF">
            <w:pPr>
              <w:pStyle w:val="BodyTextIndent"/>
              <w:ind w:firstLine="0"/>
              <w:jc w:val="center"/>
            </w:pPr>
            <w:r w:rsidRPr="008D30FE">
              <w:t>(</w:t>
            </w:r>
            <w:r w:rsidR="00FA3DE0">
              <w:t>13</w:t>
            </w:r>
            <w:r w:rsidRPr="008D30FE">
              <w:t>)</w:t>
            </w:r>
          </w:p>
        </w:tc>
      </w:tr>
    </w:tbl>
    <w:p w14:paraId="6D4951F5" w14:textId="75CB7D27" w:rsidR="00B530E0" w:rsidRDefault="00B530E0" w:rsidP="00B530E0">
      <w:pPr>
        <w:pStyle w:val="BodyTextIndent"/>
        <w:ind w:firstLine="0"/>
      </w:pPr>
    </w:p>
    <w:p w14:paraId="7255DBF2" w14:textId="3D74E0FB" w:rsidR="00FA3DE0" w:rsidRDefault="00880AA8" w:rsidP="00B530E0">
      <w:pPr>
        <w:pStyle w:val="BodyTextIndent"/>
        <w:ind w:firstLine="720"/>
      </w:pPr>
      <w:r w:rsidRPr="00B530E0">
        <w:t xml:space="preserve">To determine </w:t>
      </w:r>
      <w:r w:rsidR="00A80B0F" w:rsidRPr="00B530E0">
        <w:t xml:space="preserve">fatigue failure, one must also determine the values for </w:t>
      </w:r>
      <w:r w:rsidR="00BD7D01" w:rsidRPr="00B530E0">
        <w:t xml:space="preserve">the midrange stress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sidR="00396CA4">
        <w:t xml:space="preserve"> </w:t>
      </w:r>
      <w:r w:rsidR="00601859" w:rsidRPr="00B530E0">
        <w:t xml:space="preserve">and </w:t>
      </w:r>
      <w:r w:rsidR="009A1A95" w:rsidRPr="00B530E0">
        <w:t xml:space="preserve">amplitude </w:t>
      </w:r>
      <w:r w:rsidR="00E40B1E" w:rsidRPr="00B530E0">
        <w:t xml:space="preserve">component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E40B1E" w:rsidRPr="00B530E0">
        <w:t>. For this, a general behavior of the loading cycle</w:t>
      </w:r>
      <w:r w:rsidR="00E40B1E">
        <w:t xml:space="preserve"> must be determined. To simplify </w:t>
      </w:r>
      <w:r w:rsidR="00D75D5D">
        <w:t xml:space="preserve">it, it was assumed that the load oscillates between 6 </w:t>
      </w:r>
      <w:r w:rsidR="001147D9">
        <w:t xml:space="preserve">lbf to -6 lbf for the pin, as it continuously is pressed against one side </w:t>
      </w:r>
      <w:r w:rsidR="00027D60">
        <w:t xml:space="preserve">or the other </w:t>
      </w:r>
      <w:r w:rsidR="001147D9">
        <w:t>of the female end of the finger module</w:t>
      </w:r>
      <w:r w:rsidR="00027D60">
        <w:t xml:space="preserve">. The diagrams shown below </w:t>
      </w:r>
      <w:r w:rsidR="00B530E0">
        <w:t>clarifies the loading cycle experienced:</w:t>
      </w:r>
    </w:p>
    <w:p w14:paraId="1F316434" w14:textId="464E5B5D" w:rsidR="00B530E0" w:rsidRDefault="00B530E0" w:rsidP="00B46263">
      <w:pPr>
        <w:pStyle w:val="BodyTextIndent"/>
        <w:ind w:firstLine="0"/>
        <w:rPr>
          <w:highlight w:val="yellow"/>
        </w:rPr>
      </w:pPr>
    </w:p>
    <w:p w14:paraId="00FAF81E" w14:textId="77777777" w:rsidR="00B46263" w:rsidRDefault="00B46263" w:rsidP="00B46263">
      <w:pPr>
        <w:pStyle w:val="BodyTextIndent"/>
        <w:ind w:firstLine="0"/>
        <w:jc w:val="center"/>
        <w:rPr>
          <w:sz w:val="16"/>
          <w:szCs w:val="16"/>
          <w:highlight w:val="yellow"/>
        </w:rPr>
      </w:pPr>
      <w:r w:rsidRPr="00D523E9">
        <w:rPr>
          <w:noProof/>
        </w:rPr>
        <w:drawing>
          <wp:inline distT="0" distB="0" distL="0" distR="0" wp14:anchorId="32D135FB" wp14:editId="3A5F2476">
            <wp:extent cx="2311400" cy="2424041"/>
            <wp:effectExtent l="0" t="0" r="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6996" cy="2429910"/>
                    </a:xfrm>
                    <a:prstGeom prst="rect">
                      <a:avLst/>
                    </a:prstGeom>
                  </pic:spPr>
                </pic:pic>
              </a:graphicData>
            </a:graphic>
          </wp:inline>
        </w:drawing>
      </w:r>
    </w:p>
    <w:p w14:paraId="21C13690" w14:textId="75E29214" w:rsidR="006369E4" w:rsidRPr="00FA32B2" w:rsidRDefault="00B46263" w:rsidP="007235B2">
      <w:pPr>
        <w:pStyle w:val="BodyTextIndent"/>
        <w:ind w:firstLine="0"/>
        <w:jc w:val="center"/>
        <w:rPr>
          <w:sz w:val="16"/>
          <w:szCs w:val="16"/>
        </w:rPr>
      </w:pPr>
      <w:r w:rsidRPr="00FA32B2">
        <w:rPr>
          <w:sz w:val="16"/>
          <w:szCs w:val="16"/>
        </w:rPr>
        <w:t xml:space="preserve">Figure </w:t>
      </w:r>
      <w:r w:rsidR="00242A7F" w:rsidRPr="00FA32B2">
        <w:rPr>
          <w:sz w:val="16"/>
          <w:szCs w:val="16"/>
        </w:rPr>
        <w:t>4</w:t>
      </w:r>
      <w:r w:rsidRPr="00FA32B2">
        <w:rPr>
          <w:sz w:val="16"/>
          <w:szCs w:val="16"/>
        </w:rPr>
        <w:t>:</w:t>
      </w:r>
      <w:r w:rsidR="00242A7F" w:rsidRPr="00FA32B2">
        <w:rPr>
          <w:sz w:val="16"/>
          <w:szCs w:val="16"/>
        </w:rPr>
        <w:t xml:space="preserve"> </w:t>
      </w:r>
      <w:r w:rsidRPr="00FA32B2">
        <w:rPr>
          <w:sz w:val="16"/>
          <w:szCs w:val="16"/>
        </w:rPr>
        <w:t>Loading cycle of pin</w:t>
      </w:r>
    </w:p>
    <w:p w14:paraId="7FE76508" w14:textId="77777777" w:rsidR="007D1B3B" w:rsidRDefault="007D1B3B" w:rsidP="00A84F62">
      <w:pPr>
        <w:suppressAutoHyphens w:val="0"/>
        <w:overflowPunct/>
        <w:autoSpaceDE/>
        <w:autoSpaceDN/>
        <w:adjustRightInd/>
        <w:ind w:firstLine="720"/>
        <w:textAlignment w:val="auto"/>
      </w:pPr>
    </w:p>
    <w:p w14:paraId="35A18846" w14:textId="7BDC0BAB" w:rsidR="003340B6" w:rsidRDefault="007C1586" w:rsidP="003340B6">
      <w:pPr>
        <w:suppressAutoHyphens w:val="0"/>
        <w:overflowPunct/>
        <w:autoSpaceDE/>
        <w:autoSpaceDN/>
        <w:adjustRightInd/>
        <w:ind w:firstLine="720"/>
        <w:textAlignment w:val="auto"/>
      </w:pPr>
      <w:r w:rsidRPr="007C1586">
        <w:t xml:space="preserve">The stress experienced is </w:t>
      </w:r>
      <w:r w:rsidR="00102220">
        <w:t xml:space="preserve">taken from the FEA cantilever analysis already performed on the pin (discussed later), which yielded a </w:t>
      </w:r>
      <w:r w:rsidR="00896199">
        <w:t xml:space="preserve">principal stress of </w:t>
      </w:r>
      <w:r w:rsidR="00896199" w:rsidRPr="00896199">
        <w:t>3.919</w:t>
      </w:r>
      <w:r w:rsidR="00896199">
        <w:t xml:space="preserve"> ksi</w:t>
      </w:r>
      <w:r w:rsidR="00896199" w:rsidRPr="00896199">
        <w:t xml:space="preserve"> for the </w:t>
      </w:r>
      <w:r w:rsidR="00896199">
        <w:t>pin</w:t>
      </w:r>
      <w:r w:rsidR="0057445F">
        <w:t>. We can therefore</w:t>
      </w:r>
      <w:r w:rsidR="008C67EF">
        <w:t xml:space="preserve">, from inspection of the cycle, assume </w:t>
      </w:r>
      <m:oMath>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xml:space="preserve">=0 </m:t>
        </m:r>
      </m:oMath>
      <w:r w:rsidR="00396CA4">
        <w:t xml:space="preserve">and </w:t>
      </w:r>
      <m:oMath>
        <m:sSub>
          <m:sSubPr>
            <m:ctrlPr>
              <w:rPr>
                <w:rFonts w:ascii="Cambria Math" w:hAnsi="Cambria Math"/>
                <w:i/>
              </w:rPr>
            </m:ctrlPr>
          </m:sSubPr>
          <m:e>
            <m:r>
              <w:rPr>
                <w:rFonts w:ascii="Cambria Math" w:hAnsi="Cambria Math"/>
              </w:rPr>
              <m:t>S</m:t>
            </m:r>
          </m:e>
          <m:sub>
            <m:r>
              <w:rPr>
                <w:rFonts w:ascii="Cambria Math" w:hAnsi="Cambria Math"/>
              </w:rPr>
              <m:t>a</m:t>
            </m:r>
          </m:sub>
        </m:sSub>
        <m:r>
          <w:rPr>
            <w:rFonts w:ascii="Cambria Math" w:hAnsi="Cambria Math"/>
          </w:rPr>
          <m:t>=3.919 ksi</m:t>
        </m:r>
      </m:oMath>
      <w:r w:rsidR="00F7551E">
        <w:t>, respectively.</w:t>
      </w:r>
    </w:p>
    <w:p w14:paraId="1960EBF5" w14:textId="77777777" w:rsidR="003340B6" w:rsidRDefault="003340B6" w:rsidP="003340B6">
      <w:pPr>
        <w:suppressAutoHyphens w:val="0"/>
        <w:overflowPunct/>
        <w:autoSpaceDE/>
        <w:autoSpaceDN/>
        <w:adjustRightInd/>
        <w:textAlignment w:val="auto"/>
      </w:pPr>
    </w:p>
    <w:p w14:paraId="099F2F4B" w14:textId="248B9ED3" w:rsidR="00F7551E" w:rsidRDefault="00F7551E" w:rsidP="00A84F62">
      <w:pPr>
        <w:suppressAutoHyphens w:val="0"/>
        <w:overflowPunct/>
        <w:autoSpaceDE/>
        <w:autoSpaceDN/>
        <w:adjustRightInd/>
        <w:textAlignment w:val="auto"/>
      </w:pPr>
      <w:r>
        <w:tab/>
        <w:t xml:space="preserve">The final step of </w:t>
      </w:r>
      <w:r w:rsidR="003A2394">
        <w:t xml:space="preserve">the Stress-Life </w:t>
      </w:r>
      <w:r w:rsidR="00224329">
        <w:t xml:space="preserve">analysis is </w:t>
      </w:r>
      <w:r w:rsidR="003B24FC">
        <w:t xml:space="preserve">to compare the </w:t>
      </w:r>
      <w:r w:rsidR="00CC3AB2">
        <w:t>stresses on the pin to the</w:t>
      </w:r>
      <w:r w:rsidR="00BD1B29">
        <w:t xml:space="preserve"> several line failure-criteria available. Five of them were plotted, and represent the </w:t>
      </w:r>
      <w:r w:rsidR="002065D3">
        <w:t xml:space="preserve">Soderberg, </w:t>
      </w:r>
      <w:r w:rsidR="006A541F">
        <w:t xml:space="preserve">(modified) </w:t>
      </w:r>
      <w:r w:rsidR="002065D3">
        <w:t>Goodman, Gerber, ASME-elliptic</w:t>
      </w:r>
      <w:r w:rsidR="0032519E">
        <w:t xml:space="preserve"> and Langer Static Yield</w:t>
      </w:r>
      <w:r w:rsidR="00EC4C33">
        <w:t xml:space="preserve"> </w:t>
      </w:r>
      <w:r w:rsidR="00FF68B9">
        <w:t>line</w:t>
      </w:r>
      <w:r w:rsidR="00500B81">
        <w:t xml:space="preserve"> crite</w:t>
      </w:r>
      <w:r w:rsidR="00F800D7">
        <w:t>ria</w:t>
      </w:r>
      <w:r w:rsidR="0043152A">
        <w:t xml:space="preserve">, respectively. Their formulas are </w:t>
      </w:r>
      <w:r w:rsidR="004006D6">
        <w:t>shown in order below</w:t>
      </w:r>
      <w:r w:rsidR="00BC1C32">
        <w:t xml:space="preserve">, where </w:t>
      </w:r>
      <m:oMath>
        <m:sSub>
          <m:sSubPr>
            <m:ctrlPr>
              <w:rPr>
                <w:rFonts w:ascii="Cambria Math" w:hAnsi="Cambria Math"/>
                <w:i/>
              </w:rPr>
            </m:ctrlPr>
          </m:sSubPr>
          <m:e>
            <m:r>
              <w:rPr>
                <w:rFonts w:ascii="Cambria Math" w:hAnsi="Cambria Math"/>
              </w:rPr>
              <m:t>σ</m:t>
            </m:r>
          </m:e>
          <m:sub>
            <m:r>
              <w:rPr>
                <w:rFonts w:ascii="Cambria Math" w:hAnsi="Cambria Math"/>
              </w:rPr>
              <m:t>m</m:t>
            </m:r>
          </m:sub>
        </m:sSub>
      </m:oMath>
      <w:r w:rsidR="005D4058">
        <w:t xml:space="preserve"> and </w:t>
      </w:r>
      <m:oMath>
        <m:sSub>
          <m:sSubPr>
            <m:ctrlPr>
              <w:rPr>
                <w:rFonts w:ascii="Cambria Math" w:hAnsi="Cambria Math"/>
                <w:i/>
              </w:rPr>
            </m:ctrlPr>
          </m:sSubPr>
          <m:e>
            <m:r>
              <w:rPr>
                <w:rFonts w:ascii="Cambria Math" w:hAnsi="Cambria Math"/>
              </w:rPr>
              <m:t>σ</m:t>
            </m:r>
          </m:e>
          <m:sub>
            <m:r>
              <w:rPr>
                <w:rFonts w:ascii="Cambria Math" w:hAnsi="Cambria Math"/>
              </w:rPr>
              <m:t>a</m:t>
            </m:r>
          </m:sub>
        </m:sSub>
      </m:oMath>
      <w:r w:rsidR="005D4058">
        <w:t xml:space="preserve"> replace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sidR="00ED18BE">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00D87FB4">
        <w:t xml:space="preserve"> as independent and dependent variables that take </w:t>
      </w:r>
      <w:r w:rsidR="00FC083E">
        <w:t xml:space="preserve">on </w:t>
      </w:r>
      <w:r w:rsidR="00D87FB4">
        <w:t>different values as</w:t>
      </w:r>
      <w:r w:rsidR="00CC5473">
        <w:t xml:space="preserve"> the lines are plotted</w:t>
      </w:r>
      <w:r w:rsidR="00CC5473" w:rsidRPr="00CC5473">
        <w:t xml:space="preserve"> </w:t>
      </w:r>
      <w:r w:rsidR="00CC5473">
        <w:t>in an alternating vs midrange stress plot.</w:t>
      </w:r>
      <w:r w:rsidR="004D6824">
        <w:t xml:space="preserve"> </w:t>
      </w:r>
      <m:oMath>
        <m:r>
          <w:rPr>
            <w:rFonts w:ascii="Cambria Math" w:hAnsi="Cambria Math"/>
          </w:rPr>
          <m:t>n</m:t>
        </m:r>
      </m:oMath>
      <w:r w:rsidR="004D6824">
        <w:t xml:space="preserve"> is simply </w:t>
      </w:r>
      <w:r w:rsidR="0006427D">
        <w:t>a safety factor, that was made equal to 1 in this analysis.</w:t>
      </w:r>
    </w:p>
    <w:p w14:paraId="590DA656" w14:textId="20226F25" w:rsidR="002945F0" w:rsidRDefault="002945F0" w:rsidP="00896199">
      <w:pPr>
        <w:suppressAutoHyphens w:val="0"/>
        <w:overflowPunct/>
        <w:autoSpaceDE/>
        <w:autoSpaceDN/>
        <w:adjustRightInd/>
        <w:jc w:val="left"/>
        <w:textAlignment w:val="auto"/>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8C4A29" w:rsidRPr="000F17FD" w14:paraId="49233E11" w14:textId="77777777" w:rsidTr="008C4A29">
        <w:trPr>
          <w:trHeight w:val="197"/>
        </w:trPr>
        <w:tc>
          <w:tcPr>
            <w:tcW w:w="4575" w:type="dxa"/>
          </w:tcPr>
          <w:p w14:paraId="0AA0CEFE" w14:textId="2A19F9F9" w:rsidR="00FC083E" w:rsidRPr="008D30FE" w:rsidRDefault="00251C6A">
            <w:pPr>
              <w:pStyle w:val="BodyTextIndent"/>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m:oMathPara>
          </w:p>
        </w:tc>
        <w:tc>
          <w:tcPr>
            <w:tcW w:w="550" w:type="dxa"/>
            <w:vAlign w:val="center"/>
          </w:tcPr>
          <w:p w14:paraId="5631A211" w14:textId="6E7F7288" w:rsidR="00FC083E" w:rsidRPr="008D30FE" w:rsidRDefault="00FC083E">
            <w:pPr>
              <w:pStyle w:val="BodyTextIndent"/>
              <w:ind w:firstLine="0"/>
              <w:jc w:val="center"/>
            </w:pPr>
            <w:r w:rsidRPr="008D30FE">
              <w:t>(</w:t>
            </w:r>
            <w:r>
              <w:t>1</w:t>
            </w:r>
            <w:r w:rsidR="00804642">
              <w:t>4</w:t>
            </w:r>
            <w:r w:rsidRPr="008D30FE">
              <w:t>)</w:t>
            </w:r>
          </w:p>
        </w:tc>
      </w:tr>
      <w:tr w:rsidR="00FC083E" w:rsidRPr="000F17FD" w14:paraId="6B6C7667" w14:textId="77777777" w:rsidTr="008C4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6810EE7C" w14:textId="52882771" w:rsidR="00FC083E" w:rsidRPr="008D30FE" w:rsidRDefault="00251C6A">
            <w:pPr>
              <w:pStyle w:val="BodyTextIndent"/>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m:oMathPara>
          </w:p>
        </w:tc>
        <w:tc>
          <w:tcPr>
            <w:tcW w:w="550" w:type="dxa"/>
            <w:tcBorders>
              <w:top w:val="nil"/>
              <w:left w:val="nil"/>
              <w:bottom w:val="nil"/>
              <w:right w:val="nil"/>
            </w:tcBorders>
          </w:tcPr>
          <w:p w14:paraId="6C9A02DB" w14:textId="50B71F12" w:rsidR="00FC083E" w:rsidRPr="008D30FE" w:rsidRDefault="00FC083E">
            <w:pPr>
              <w:pStyle w:val="BodyTextIndent"/>
              <w:ind w:firstLine="0"/>
              <w:jc w:val="center"/>
            </w:pPr>
            <w:r w:rsidRPr="008D30FE">
              <w:t>(</w:t>
            </w:r>
            <w:r>
              <w:t>1</w:t>
            </w:r>
            <w:r w:rsidR="00804642">
              <w:t>5</w:t>
            </w:r>
            <w:r w:rsidRPr="008D30FE">
              <w:t>)</w:t>
            </w:r>
          </w:p>
        </w:tc>
      </w:tr>
      <w:tr w:rsidR="00FC083E" w:rsidRPr="000F17FD" w14:paraId="42CFB846" w14:textId="77777777" w:rsidTr="008C4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3B074E85" w14:textId="3C84A3B2" w:rsidR="00FC083E" w:rsidRPr="008D30FE" w:rsidRDefault="00251C6A">
            <w:pPr>
              <w:pStyle w:val="BodyTextIndent"/>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nσ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e>
                    </m:d>
                  </m:e>
                  <m:sup>
                    <m:r>
                      <w:rPr>
                        <w:rFonts w:ascii="Cambria Math" w:hAnsi="Cambria Math"/>
                      </w:rPr>
                      <m:t>2</m:t>
                    </m:r>
                  </m:sup>
                </m:sSup>
                <m:r>
                  <w:rPr>
                    <w:rFonts w:ascii="Cambria Math" w:hAnsi="Cambria Math"/>
                  </w:rPr>
                  <m:t>=1</m:t>
                </m:r>
              </m:oMath>
            </m:oMathPara>
          </w:p>
        </w:tc>
        <w:tc>
          <w:tcPr>
            <w:tcW w:w="550" w:type="dxa"/>
            <w:tcBorders>
              <w:top w:val="nil"/>
              <w:left w:val="nil"/>
              <w:bottom w:val="nil"/>
              <w:right w:val="nil"/>
            </w:tcBorders>
          </w:tcPr>
          <w:p w14:paraId="225C1CF5" w14:textId="74D40423" w:rsidR="00FC083E" w:rsidRPr="008D30FE" w:rsidRDefault="00FC083E">
            <w:pPr>
              <w:pStyle w:val="BodyTextIndent"/>
              <w:ind w:firstLine="0"/>
              <w:jc w:val="center"/>
            </w:pPr>
            <w:r w:rsidRPr="008D30FE">
              <w:t>(</w:t>
            </w:r>
            <w:r>
              <w:t>1</w:t>
            </w:r>
            <w:r w:rsidR="00804642">
              <w:t>6</w:t>
            </w:r>
            <w:r w:rsidRPr="008D30FE">
              <w:t>)</w:t>
            </w:r>
          </w:p>
        </w:tc>
      </w:tr>
      <w:tr w:rsidR="00FC083E" w:rsidRPr="000F17FD" w14:paraId="6C9D8F73" w14:textId="77777777" w:rsidTr="008C4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35DD2408" w14:textId="21073D82" w:rsidR="00FC083E" w:rsidRPr="008D30FE" w:rsidRDefault="00251C6A">
            <w:pPr>
              <w:pStyle w:val="BodyTextIndent"/>
              <w:ind w:firstLine="0"/>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e>
                    </m:d>
                  </m:e>
                  <m:sup>
                    <m:r>
                      <w:rPr>
                        <w:rFonts w:ascii="Cambria Math" w:hAnsi="Cambria Math"/>
                      </w:rPr>
                      <m:t>2</m:t>
                    </m:r>
                  </m:sup>
                </m:sSup>
                <m:r>
                  <w:rPr>
                    <w:rFonts w:ascii="Cambria Math" w:hAnsi="Cambria Math"/>
                  </w:rPr>
                  <m:t>=1</m:t>
                </m:r>
              </m:oMath>
            </m:oMathPara>
          </w:p>
        </w:tc>
        <w:tc>
          <w:tcPr>
            <w:tcW w:w="550" w:type="dxa"/>
            <w:tcBorders>
              <w:top w:val="nil"/>
              <w:left w:val="nil"/>
              <w:bottom w:val="nil"/>
              <w:right w:val="nil"/>
            </w:tcBorders>
          </w:tcPr>
          <w:p w14:paraId="7FBC0F22" w14:textId="5F5C41FD" w:rsidR="00FC083E" w:rsidRPr="008D30FE" w:rsidRDefault="00FC083E">
            <w:pPr>
              <w:pStyle w:val="BodyTextIndent"/>
              <w:ind w:firstLine="0"/>
              <w:jc w:val="center"/>
            </w:pPr>
            <w:r w:rsidRPr="008D30FE">
              <w:t>(</w:t>
            </w:r>
            <w:r>
              <w:t>1</w:t>
            </w:r>
            <w:r w:rsidR="00804642">
              <w:t>7</w:t>
            </w:r>
            <w:r w:rsidRPr="008D30FE">
              <w:t>)</w:t>
            </w:r>
          </w:p>
        </w:tc>
      </w:tr>
      <w:tr w:rsidR="00FC083E" w:rsidRPr="000F17FD" w14:paraId="521B79C1" w14:textId="77777777" w:rsidTr="008C4A2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7395119B" w14:textId="13944024" w:rsidR="00FC083E" w:rsidRPr="008D30FE" w:rsidRDefault="00251C6A">
            <w:pPr>
              <w:pStyle w:val="BodyTextIndent"/>
              <w:ind w:firstLine="0"/>
            </w:pPr>
            <m:oMathPara>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n</m:t>
                    </m:r>
                  </m:den>
                </m:f>
              </m:oMath>
            </m:oMathPara>
          </w:p>
        </w:tc>
        <w:tc>
          <w:tcPr>
            <w:tcW w:w="550" w:type="dxa"/>
            <w:tcBorders>
              <w:top w:val="nil"/>
              <w:left w:val="nil"/>
              <w:bottom w:val="nil"/>
              <w:right w:val="nil"/>
            </w:tcBorders>
          </w:tcPr>
          <w:p w14:paraId="38D157A0" w14:textId="7FDE9895" w:rsidR="00FC083E" w:rsidRPr="008D30FE" w:rsidRDefault="00FC083E">
            <w:pPr>
              <w:pStyle w:val="BodyTextIndent"/>
              <w:ind w:firstLine="0"/>
              <w:jc w:val="center"/>
            </w:pPr>
            <w:r w:rsidRPr="008D30FE">
              <w:t>(</w:t>
            </w:r>
            <w:r>
              <w:t>1</w:t>
            </w:r>
            <w:r w:rsidR="00804642">
              <w:t>8</w:t>
            </w:r>
            <w:r w:rsidRPr="008D30FE">
              <w:t>)</w:t>
            </w:r>
          </w:p>
        </w:tc>
      </w:tr>
    </w:tbl>
    <w:p w14:paraId="1D8F3F44" w14:textId="46FF08ED" w:rsidR="00AE64E0" w:rsidRDefault="00AE64E0" w:rsidP="00AE64E0">
      <w:pPr>
        <w:suppressAutoHyphens w:val="0"/>
        <w:overflowPunct/>
        <w:autoSpaceDE/>
        <w:autoSpaceDN/>
        <w:adjustRightInd/>
        <w:ind w:firstLine="720"/>
        <w:jc w:val="left"/>
        <w:textAlignment w:val="auto"/>
      </w:pPr>
    </w:p>
    <w:p w14:paraId="21BF53A5" w14:textId="242BB15F" w:rsidR="002945F0" w:rsidRDefault="00251C6A" w:rsidP="00AE64E0">
      <w:pPr>
        <w:suppressAutoHyphens w:val="0"/>
        <w:overflowPunct/>
        <w:autoSpaceDE/>
        <w:autoSpaceDN/>
        <w:adjustRightInd/>
        <w:ind w:firstLine="720"/>
        <w:jc w:val="left"/>
        <w:textAlignment w:val="auto"/>
      </w:pPr>
      <m:oMath>
        <m:sSub>
          <m:sSubPr>
            <m:ctrlPr>
              <w:rPr>
                <w:rFonts w:ascii="Cambria Math" w:hAnsi="Cambria Math"/>
                <w:i/>
              </w:rPr>
            </m:ctrlPr>
          </m:sSubPr>
          <m:e>
            <m:r>
              <w:rPr>
                <w:rFonts w:ascii="Cambria Math" w:hAnsi="Cambria Math"/>
              </w:rPr>
              <m:t>S</m:t>
            </m:r>
          </m:e>
          <m:sub>
            <m:r>
              <w:rPr>
                <w:rFonts w:ascii="Cambria Math" w:hAnsi="Cambria Math"/>
              </w:rPr>
              <m:t>y</m:t>
            </m:r>
          </m:sub>
        </m:sSub>
      </m:oMath>
      <w:r w:rsidR="00A84F62">
        <w:t xml:space="preserve"> refers to the yield strength of the material, assumed to be </w:t>
      </w:r>
      <w:r w:rsidR="00AE64E0">
        <w:t>204.6 ksi from the literature</w:t>
      </w:r>
      <w:r w:rsidR="000C5740">
        <w:t xml:space="preserve"> </w:t>
      </w:r>
      <w:r w:rsidR="000C5740" w:rsidRPr="00035278">
        <w:t>[</w:t>
      </w:r>
      <w:r w:rsidR="00CD35AA" w:rsidRPr="00035278">
        <w:t>4]</w:t>
      </w:r>
      <w:r w:rsidR="00AE64E0" w:rsidRPr="00035278">
        <w:t>.</w:t>
      </w:r>
      <w:r w:rsidR="00AE64E0">
        <w:t xml:space="preserve"> </w:t>
      </w:r>
      <w:r w:rsidR="00F2671A">
        <w:t xml:space="preserve">If the data point of the </w:t>
      </w:r>
      <w:r w:rsidR="005D4058">
        <w:t>stress at the pin goes above any of the lines, then it will fail in fatigue according to that criterion. The plot is shown below</w:t>
      </w:r>
      <w:r w:rsidR="00CC5473">
        <w:t>:</w:t>
      </w:r>
    </w:p>
    <w:p w14:paraId="149D623B" w14:textId="17622C71" w:rsidR="004006D6" w:rsidRDefault="00FA2B7A" w:rsidP="00896199">
      <w:pPr>
        <w:suppressAutoHyphens w:val="0"/>
        <w:overflowPunct/>
        <w:autoSpaceDE/>
        <w:autoSpaceDN/>
        <w:adjustRightInd/>
        <w:jc w:val="left"/>
        <w:textAlignment w:val="auto"/>
      </w:pPr>
      <w:r w:rsidRPr="00FA2B7A">
        <w:rPr>
          <w:noProof/>
        </w:rPr>
        <w:drawing>
          <wp:inline distT="0" distB="0" distL="0" distR="0" wp14:anchorId="7B977B38" wp14:editId="2AB61150">
            <wp:extent cx="3257550" cy="2442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0" cy="2442210"/>
                    </a:xfrm>
                    <a:prstGeom prst="rect">
                      <a:avLst/>
                    </a:prstGeom>
                    <a:noFill/>
                    <a:ln>
                      <a:noFill/>
                    </a:ln>
                  </pic:spPr>
                </pic:pic>
              </a:graphicData>
            </a:graphic>
          </wp:inline>
        </w:drawing>
      </w:r>
    </w:p>
    <w:p w14:paraId="5842ADF8" w14:textId="124ED427" w:rsidR="00276161" w:rsidRPr="00276161" w:rsidRDefault="00276161" w:rsidP="00276161">
      <w:pPr>
        <w:pStyle w:val="Caption"/>
        <w:jc w:val="center"/>
        <w:rPr>
          <w:i w:val="0"/>
          <w:iCs w:val="0"/>
          <w:color w:val="auto"/>
          <w:sz w:val="16"/>
          <w:szCs w:val="16"/>
        </w:rPr>
      </w:pPr>
      <w:r w:rsidRPr="00276161">
        <w:rPr>
          <w:i w:val="0"/>
          <w:iCs w:val="0"/>
          <w:color w:val="auto"/>
          <w:sz w:val="16"/>
          <w:szCs w:val="16"/>
        </w:rPr>
        <w:t xml:space="preserve">Figure </w:t>
      </w:r>
      <w:r w:rsidR="00242A7F">
        <w:rPr>
          <w:i w:val="0"/>
          <w:iCs w:val="0"/>
          <w:color w:val="auto"/>
          <w:sz w:val="16"/>
          <w:szCs w:val="16"/>
        </w:rPr>
        <w:t>5</w:t>
      </w:r>
      <w:r w:rsidRPr="00276161">
        <w:rPr>
          <w:i w:val="0"/>
          <w:iCs w:val="0"/>
          <w:color w:val="auto"/>
          <w:sz w:val="16"/>
          <w:szCs w:val="16"/>
        </w:rPr>
        <w:t>: Fatigue Failure diagram for steel pin</w:t>
      </w:r>
    </w:p>
    <w:p w14:paraId="252B3C25" w14:textId="362AFE3A" w:rsidR="004006D6" w:rsidRDefault="008F5771" w:rsidP="00276161">
      <w:pPr>
        <w:suppressAutoHyphens w:val="0"/>
        <w:overflowPunct/>
        <w:autoSpaceDE/>
        <w:autoSpaceDN/>
        <w:adjustRightInd/>
        <w:ind w:firstLine="720"/>
        <w:jc w:val="left"/>
        <w:textAlignment w:val="auto"/>
      </w:pPr>
      <w:r>
        <w:t>I</w:t>
      </w:r>
      <w:r w:rsidR="00F5248A">
        <w:t>t can finally be concluded from th</w:t>
      </w:r>
      <w:r w:rsidR="00276161">
        <w:t>is</w:t>
      </w:r>
      <w:r w:rsidR="00F5248A">
        <w:t xml:space="preserve"> fatigue analysis that</w:t>
      </w:r>
      <w:r w:rsidR="00BC23B9">
        <w:t xml:space="preserve">, as expected, the stresses </w:t>
      </w:r>
      <w:r w:rsidR="00276161">
        <w:t>experienced by the pins are so small that the</w:t>
      </w:r>
      <w:r w:rsidR="000C5740">
        <w:t>se steel pins are very unlikely to fail, even in fatigue.</w:t>
      </w:r>
    </w:p>
    <w:p w14:paraId="330D64CA" w14:textId="427FD4E8" w:rsidR="00896199" w:rsidRPr="00896199" w:rsidRDefault="00896199" w:rsidP="00896199">
      <w:pPr>
        <w:suppressAutoHyphens w:val="0"/>
        <w:overflowPunct/>
        <w:autoSpaceDE/>
        <w:autoSpaceDN/>
        <w:adjustRightInd/>
        <w:jc w:val="left"/>
        <w:textAlignment w:val="auto"/>
      </w:pPr>
    </w:p>
    <w:p w14:paraId="64126202" w14:textId="0357D425" w:rsidR="00E03B56" w:rsidRPr="00FA71CA" w:rsidRDefault="00CD35AA" w:rsidP="00896199">
      <w:r w:rsidRPr="00FA71CA">
        <w:t>M</w:t>
      </w:r>
      <w:r w:rsidR="18871B6D" w:rsidRPr="00FA71CA">
        <w:t>aterial selection</w:t>
      </w:r>
      <w:r w:rsidR="79362125" w:rsidRPr="00FA71CA">
        <w:t>.</w:t>
      </w:r>
    </w:p>
    <w:p w14:paraId="078C6ED8" w14:textId="0357D425" w:rsidR="00CD35AA" w:rsidRDefault="00CD35AA" w:rsidP="00896199">
      <w:pPr>
        <w:rPr>
          <w:highlight w:val="yellow"/>
        </w:rPr>
      </w:pPr>
    </w:p>
    <w:p w14:paraId="1906C005" w14:textId="22B2E109" w:rsidR="00815242" w:rsidRDefault="53F8A034" w:rsidP="00C33FC1">
      <w:pPr>
        <w:pStyle w:val="BodyTextIndent"/>
      </w:pPr>
      <w:r>
        <w:t xml:space="preserve">PolyJet photopolymers </w:t>
      </w:r>
      <w:r w:rsidR="5099F935">
        <w:t xml:space="preserve">were used as </w:t>
      </w:r>
      <w:r>
        <w:t>the primary mater</w:t>
      </w:r>
      <w:r w:rsidR="5291272C">
        <w:t>ial for the structure of the device. This 3D printing technology produces smooth, accurate parts</w:t>
      </w:r>
      <w:r w:rsidR="0E69C514">
        <w:t xml:space="preserve"> and </w:t>
      </w:r>
      <w:r w:rsidR="5291272C">
        <w:t>prototypes</w:t>
      </w:r>
      <w:r w:rsidR="78980442">
        <w:t>.</w:t>
      </w:r>
      <w:r w:rsidR="7AD7537A">
        <w:t xml:space="preserve"> Delicate features such as</w:t>
      </w:r>
      <w:r w:rsidR="21F6D6C7">
        <w:t xml:space="preserve"> </w:t>
      </w:r>
      <w:r w:rsidR="28CA95EC" w:rsidRPr="1366EF13">
        <w:rPr>
          <w:i/>
          <w:iCs/>
        </w:rPr>
        <w:t>Go</w:t>
      </w:r>
      <w:r w:rsidR="21F6D6C7" w:rsidRPr="1366EF13">
        <w:rPr>
          <w:i/>
          <w:iCs/>
        </w:rPr>
        <w:t xml:space="preserve">niometer </w:t>
      </w:r>
      <w:r w:rsidR="21F6D6C7" w:rsidRPr="1366EF13">
        <w:t>and</w:t>
      </w:r>
      <w:r w:rsidR="21F6D6C7" w:rsidRPr="1366EF13">
        <w:rPr>
          <w:i/>
          <w:iCs/>
        </w:rPr>
        <w:t xml:space="preserve"> </w:t>
      </w:r>
      <w:r w:rsidR="00B97EE4">
        <w:rPr>
          <w:i/>
          <w:iCs/>
        </w:rPr>
        <w:t xml:space="preserve">Goniometer </w:t>
      </w:r>
      <w:r w:rsidR="21F6D6C7" w:rsidRPr="1366EF13">
        <w:rPr>
          <w:i/>
          <w:iCs/>
        </w:rPr>
        <w:t xml:space="preserve">Disk </w:t>
      </w:r>
      <w:r w:rsidR="21F6D6C7" w:rsidRPr="1366EF13">
        <w:t xml:space="preserve">could be </w:t>
      </w:r>
      <w:r w:rsidR="4B67E3A9" w:rsidRPr="1366EF13">
        <w:t>achieved thanks to this technology and material, because of the resolution and accuracy down</w:t>
      </w:r>
      <w:r w:rsidR="57BA923F" w:rsidRPr="1366EF13">
        <w:t xml:space="preserve"> to</w:t>
      </w:r>
      <w:r w:rsidR="4B67E3A9" w:rsidRPr="1366EF13">
        <w:t xml:space="preserve"> 0.014 mm</w:t>
      </w:r>
      <w:r w:rsidR="796C2FB3">
        <w:t xml:space="preserve"> </w:t>
      </w:r>
      <w:r w:rsidR="005F568B">
        <w:t>(</w:t>
      </w:r>
      <w:r w:rsidR="005F568B">
        <w:tab/>
        <w:t xml:space="preserve">theoretically) </w:t>
      </w:r>
      <w:r w:rsidR="087F0ACC">
        <w:t>[</w:t>
      </w:r>
      <w:r w:rsidR="00582F69">
        <w:t>5</w:t>
      </w:r>
      <w:r w:rsidR="087F0ACC">
        <w:t>]</w:t>
      </w:r>
      <w:r w:rsidR="0566AE2C">
        <w:t>.</w:t>
      </w:r>
      <w:r w:rsidR="78980442" w:rsidRPr="1366EF13">
        <w:t xml:space="preserve"> </w:t>
      </w:r>
      <w:r w:rsidR="05ACC38A">
        <w:t xml:space="preserve">Since </w:t>
      </w:r>
      <w:r w:rsidR="78980442">
        <w:t xml:space="preserve">3D printing was an efficient method to </w:t>
      </w:r>
      <w:r w:rsidR="23F40EBA">
        <w:t xml:space="preserve">get hands on work with testing and </w:t>
      </w:r>
      <w:r w:rsidR="36682F21">
        <w:t xml:space="preserve">to </w:t>
      </w:r>
      <w:r w:rsidR="78980442">
        <w:t>p</w:t>
      </w:r>
      <w:r w:rsidR="2AB984C6">
        <w:t>r</w:t>
      </w:r>
      <w:r w:rsidR="78980442">
        <w:t>oduc</w:t>
      </w:r>
      <w:r w:rsidR="7B7F141C">
        <w:t>e</w:t>
      </w:r>
      <w:r w:rsidR="78980442">
        <w:t xml:space="preserve"> many parts</w:t>
      </w:r>
      <w:r w:rsidR="3F5C9F5C">
        <w:t xml:space="preserve"> for </w:t>
      </w:r>
      <w:r w:rsidR="2FC598DD">
        <w:t xml:space="preserve">future iterations, the </w:t>
      </w:r>
      <w:r w:rsidR="19E7CE51">
        <w:t>highest-quality material (</w:t>
      </w:r>
      <w:r w:rsidR="251D1860">
        <w:t>photopolymer gel</w:t>
      </w:r>
      <w:r w:rsidR="7F87B2F6">
        <w:t xml:space="preserve"> cured with a laser) is a simple choice</w:t>
      </w:r>
      <w:r w:rsidR="005F568B">
        <w:t>,</w:t>
      </w:r>
      <w:r w:rsidR="7F87B2F6">
        <w:t xml:space="preserve"> especially for the final prototype.</w:t>
      </w:r>
    </w:p>
    <w:p w14:paraId="3B88CF51" w14:textId="77777777" w:rsidR="00C33FC1" w:rsidRPr="00D523E9" w:rsidRDefault="00C33FC1" w:rsidP="00C33FC1">
      <w:pPr>
        <w:pStyle w:val="BodyTextIndent"/>
      </w:pPr>
    </w:p>
    <w:p w14:paraId="49108E40" w14:textId="0357D425" w:rsidR="60A2563B" w:rsidRDefault="60A2563B" w:rsidP="1366EF13">
      <w:pPr>
        <w:pStyle w:val="BodyTextIndent"/>
      </w:pPr>
      <w:r>
        <w:t>For the extension mechanism</w:t>
      </w:r>
      <w:r w:rsidR="4F026FBC">
        <w:t xml:space="preserve">, </w:t>
      </w:r>
      <w:r w:rsidR="45ABD4F9">
        <w:t>fishing</w:t>
      </w:r>
      <w:r w:rsidR="4F026FBC">
        <w:t xml:space="preserve"> line</w:t>
      </w:r>
      <w:r w:rsidR="3B3EB402">
        <w:t>s were</w:t>
      </w:r>
      <w:r w:rsidR="4F026FBC">
        <w:t xml:space="preserve"> used because it can withstand more than the required </w:t>
      </w:r>
      <w:r w:rsidR="6DBA1F68">
        <w:t xml:space="preserve">load from each finger, and it is </w:t>
      </w:r>
      <w:r w:rsidR="3D09844C">
        <w:t>flexible</w:t>
      </w:r>
      <w:r w:rsidR="0C0230AF">
        <w:t xml:space="preserve"> for wrapping around tight spaces such as the</w:t>
      </w:r>
      <w:r w:rsidR="00BC5FE8">
        <w:t xml:space="preserve"> abduction parts.</w:t>
      </w:r>
      <w:r w:rsidR="1036B013" w:rsidRPr="1366EF13">
        <w:t xml:space="preserve"> </w:t>
      </w:r>
      <w:r w:rsidR="7F61282E" w:rsidRPr="1366EF13">
        <w:t>The connections at each joint of the plastic needed to be strong, so s</w:t>
      </w:r>
      <w:r w:rsidR="1036B013" w:rsidRPr="1366EF13">
        <w:t xml:space="preserve">teel pins </w:t>
      </w:r>
      <w:r w:rsidR="634B4D3D">
        <w:t xml:space="preserve">were used to ensure both strength and a precise fit. </w:t>
      </w:r>
    </w:p>
    <w:p w14:paraId="018590C6" w14:textId="668D0416" w:rsidR="00B02B97" w:rsidRDefault="00B02B97" w:rsidP="00B50A68">
      <w:pPr>
        <w:pStyle w:val="BodyTextIndent"/>
        <w:ind w:firstLine="0"/>
      </w:pPr>
    </w:p>
    <w:p w14:paraId="7EC0B1DC" w14:textId="21635300" w:rsidR="00B02B97" w:rsidRDefault="00F86A44" w:rsidP="00B50A68">
      <w:pPr>
        <w:pStyle w:val="BodyTextIndent"/>
        <w:ind w:firstLine="0"/>
      </w:pPr>
      <w:r w:rsidRPr="00D07BF4">
        <w:t>Computer</w:t>
      </w:r>
      <w:r w:rsidR="007B6608" w:rsidRPr="00D07BF4">
        <w:t>-based analysis, structural FEA of finger modules</w:t>
      </w:r>
      <w:r w:rsidR="00D07BF4" w:rsidRPr="00D07BF4">
        <w:t>:</w:t>
      </w:r>
    </w:p>
    <w:p w14:paraId="02D6E6CC" w14:textId="77777777" w:rsidR="0051047A" w:rsidRPr="00D07BF4" w:rsidRDefault="0051047A" w:rsidP="00B50A68">
      <w:pPr>
        <w:pStyle w:val="BodyTextIndent"/>
        <w:ind w:firstLine="0"/>
      </w:pPr>
    </w:p>
    <w:p w14:paraId="77BC346C" w14:textId="76D05864" w:rsidR="003340B6" w:rsidRDefault="00B83947" w:rsidP="00B50A68">
      <w:pPr>
        <w:pStyle w:val="BodyTextIndent"/>
        <w:ind w:firstLine="0"/>
      </w:pPr>
      <w:r>
        <w:tab/>
        <w:t xml:space="preserve">The structural Finite Element Analysis </w:t>
      </w:r>
      <w:r w:rsidR="002272A5">
        <w:t xml:space="preserve">of the finger modules </w:t>
      </w:r>
      <w:r>
        <w:t xml:space="preserve">may be the most </w:t>
      </w:r>
      <w:r w:rsidR="00D82E1C">
        <w:t xml:space="preserve">important of the </w:t>
      </w:r>
      <w:r w:rsidR="00D51782">
        <w:t xml:space="preserve">mechanical </w:t>
      </w:r>
      <w:r w:rsidR="00D82E1C">
        <w:t>analys</w:t>
      </w:r>
      <w:r w:rsidR="00877F50">
        <w:t>e</w:t>
      </w:r>
      <w:r w:rsidR="00D82E1C">
        <w:t xml:space="preserve">s to run in this project due to </w:t>
      </w:r>
      <w:r w:rsidR="00044BFF">
        <w:t>the material used</w:t>
      </w:r>
      <w:r w:rsidR="00C81525">
        <w:t xml:space="preserve">. ABS and </w:t>
      </w:r>
      <w:r w:rsidR="00643058">
        <w:t xml:space="preserve">most </w:t>
      </w:r>
      <w:r w:rsidR="00C81525">
        <w:t xml:space="preserve">other </w:t>
      </w:r>
      <w:r w:rsidR="00874B34">
        <w:t xml:space="preserve">3D printable plastics are </w:t>
      </w:r>
      <w:r w:rsidR="00711609">
        <w:t>very light</w:t>
      </w:r>
      <w:r w:rsidR="00B11097">
        <w:t xml:space="preserve">weight and </w:t>
      </w:r>
      <w:r w:rsidR="000A51A6">
        <w:t>therefore</w:t>
      </w:r>
      <w:r w:rsidR="00643058">
        <w:t xml:space="preserve"> useful for the pro</w:t>
      </w:r>
      <w:r w:rsidR="00EE2D21">
        <w:t xml:space="preserve">ject, as it was specified that the weight of the whole apparatus </w:t>
      </w:r>
      <w:r w:rsidR="00882A05">
        <w:t>must not</w:t>
      </w:r>
      <w:r w:rsidR="00404715">
        <w:t xml:space="preserve"> excee</w:t>
      </w:r>
      <w:r w:rsidR="00803A47">
        <w:t>d 1 lbf</w:t>
      </w:r>
      <w:r w:rsidR="00924558">
        <w:t xml:space="preserve">. However, </w:t>
      </w:r>
      <w:r w:rsidR="00670A62">
        <w:t>they are also significantly less stiff than other materials like metal.</w:t>
      </w:r>
      <w:r w:rsidR="007A6876">
        <w:t xml:space="preserve"> This makes </w:t>
      </w:r>
      <w:r w:rsidR="0048518D">
        <w:t>designing t</w:t>
      </w:r>
      <w:r w:rsidR="00CB6646">
        <w:t>he</w:t>
      </w:r>
      <w:r w:rsidR="007A6876">
        <w:t xml:space="preserve"> </w:t>
      </w:r>
      <w:r w:rsidR="009A140D">
        <w:t>finger modules</w:t>
      </w:r>
      <w:r w:rsidR="00CB6646">
        <w:t xml:space="preserve"> challenging</w:t>
      </w:r>
      <w:r w:rsidR="00793555">
        <w:t xml:space="preserve"> because</w:t>
      </w:r>
      <w:r w:rsidR="00F92C9E">
        <w:t xml:space="preserve"> these</w:t>
      </w:r>
      <w:r w:rsidR="009A140D">
        <w:t xml:space="preserve"> highly irregular </w:t>
      </w:r>
      <w:r w:rsidR="00882A05">
        <w:t>geometrically</w:t>
      </w:r>
      <w:r w:rsidR="00F92C9E">
        <w:t xml:space="preserve"> parts</w:t>
      </w:r>
      <w:r w:rsidR="00882A05">
        <w:t xml:space="preserve"> </w:t>
      </w:r>
      <w:r w:rsidR="00F92C9E">
        <w:t xml:space="preserve">must </w:t>
      </w:r>
      <w:r w:rsidR="00882A05">
        <w:t>be as structurally as sound as possible</w:t>
      </w:r>
      <w:r w:rsidR="00B46918">
        <w:t xml:space="preserve"> and withstand the loading conditions they will be subjected to.</w:t>
      </w:r>
      <w:r w:rsidR="00D23D65">
        <w:t xml:space="preserve"> In this case, the specifications of the project suggested that the maximum force of the fingers while the system is in use is 6 lbf</w:t>
      </w:r>
      <w:r w:rsidR="00C63051">
        <w:t xml:space="preserve">, so </w:t>
      </w:r>
      <w:r w:rsidR="00717750">
        <w:t xml:space="preserve">the modules must be </w:t>
      </w:r>
      <w:r w:rsidR="00691147">
        <w:t>designed</w:t>
      </w:r>
      <w:r w:rsidR="00717750">
        <w:t xml:space="preserve"> to withstand at least that.</w:t>
      </w:r>
      <w:r w:rsidR="00CD1850">
        <w:t xml:space="preserve"> Be</w:t>
      </w:r>
      <w:r w:rsidR="00302A58">
        <w:t xml:space="preserve">cause this occurs </w:t>
      </w:r>
      <w:r w:rsidR="002E1B96">
        <w:t xml:space="preserve">when the </w:t>
      </w:r>
      <w:r w:rsidR="004D1AFE">
        <w:t xml:space="preserve">finger is fully </w:t>
      </w:r>
      <w:r w:rsidR="00C53E01">
        <w:t xml:space="preserve">erect and </w:t>
      </w:r>
      <w:r w:rsidR="00DD2E89">
        <w:t xml:space="preserve">the sliding joints are all pushed </w:t>
      </w:r>
      <w:r w:rsidR="002015B9">
        <w:t xml:space="preserve">all the way </w:t>
      </w:r>
      <w:r w:rsidR="00DD2E89">
        <w:t>back, the loading was thought of as a compressive 6 lbf force on each finger module.</w:t>
      </w:r>
    </w:p>
    <w:p w14:paraId="5C5DECE1" w14:textId="77777777" w:rsidR="00E148E6" w:rsidRPr="00D523E9" w:rsidRDefault="00E148E6" w:rsidP="00B50A68">
      <w:pPr>
        <w:pStyle w:val="BodyTextIndent"/>
        <w:ind w:firstLine="0"/>
      </w:pPr>
    </w:p>
    <w:p w14:paraId="6BB7FC20" w14:textId="4DA8768F" w:rsidR="009F7AC2" w:rsidRDefault="009F7AC2" w:rsidP="00B50A68">
      <w:pPr>
        <w:pStyle w:val="BodyTextIndent"/>
        <w:ind w:firstLine="0"/>
      </w:pPr>
      <w:r>
        <w:tab/>
        <w:t xml:space="preserve">An important motivation behind this analysis is also to </w:t>
      </w:r>
      <w:r w:rsidR="001D6340">
        <w:t>validate and understand the fracture of the second to last finger module design</w:t>
      </w:r>
      <w:r w:rsidR="00382444">
        <w:t xml:space="preserve">. As </w:t>
      </w:r>
      <w:r w:rsidR="002015B9">
        <w:t>a</w:t>
      </w:r>
      <w:r w:rsidR="005D64BE">
        <w:t xml:space="preserve"> version of the</w:t>
      </w:r>
      <w:r w:rsidR="00AC3D5D">
        <w:t xml:space="preserve"> prototype was put on by one of the teammates, </w:t>
      </w:r>
      <w:r w:rsidR="008F1E60">
        <w:t>the bottom part of the female end of the largest module fractured, deeming the part useless.</w:t>
      </w:r>
      <w:r w:rsidR="00F63295">
        <w:t xml:space="preserve"> The part was modified to add </w:t>
      </w:r>
      <w:r w:rsidR="00945CAE">
        <w:t xml:space="preserve">thickness to the </w:t>
      </w:r>
      <w:r w:rsidR="00DB3AD6">
        <w:t>weaker areas of the modules</w:t>
      </w:r>
      <w:r w:rsidR="00AE561A">
        <w:t xml:space="preserve"> </w:t>
      </w:r>
      <w:r w:rsidR="00472EDB">
        <w:t>to</w:t>
      </w:r>
      <w:r w:rsidR="00AE561A">
        <w:t xml:space="preserve"> </w:t>
      </w:r>
      <w:r w:rsidR="00CD3870">
        <w:t>make them st</w:t>
      </w:r>
      <w:r w:rsidR="00472EDB">
        <w:t>i</w:t>
      </w:r>
      <w:r w:rsidR="00CD3870">
        <w:t>ffer</w:t>
      </w:r>
      <w:r w:rsidR="00E92FA3">
        <w:t xml:space="preserve">, but </w:t>
      </w:r>
      <w:r w:rsidR="00E91D42">
        <w:t>it was not determined how much st</w:t>
      </w:r>
      <w:r w:rsidR="00472EDB">
        <w:t xml:space="preserve">ronger </w:t>
      </w:r>
      <w:r w:rsidR="00E91D42">
        <w:t>they would be with respect to the older version.</w:t>
      </w:r>
      <w:r w:rsidR="004B1491">
        <w:t xml:space="preserve"> This is why a</w:t>
      </w:r>
      <w:r w:rsidR="00A71B6B">
        <w:t xml:space="preserve"> structural FEA was performed on </w:t>
      </w:r>
      <w:r w:rsidR="00175CB9">
        <w:t xml:space="preserve">both the </w:t>
      </w:r>
      <w:r w:rsidR="00847FCE">
        <w:t>older and newer version of the modules</w:t>
      </w:r>
      <w:r w:rsidR="004B6402">
        <w:t>: as means of comparison between the versions.</w:t>
      </w:r>
    </w:p>
    <w:p w14:paraId="4D80581A" w14:textId="77777777" w:rsidR="00815242" w:rsidRPr="00D523E9" w:rsidRDefault="00815242" w:rsidP="00B50A68">
      <w:pPr>
        <w:pStyle w:val="BodyTextIndent"/>
        <w:ind w:firstLine="0"/>
      </w:pPr>
    </w:p>
    <w:p w14:paraId="03570C79" w14:textId="6EABDDC8" w:rsidR="004B6402" w:rsidRDefault="004B6402" w:rsidP="00B50A68">
      <w:pPr>
        <w:pStyle w:val="BodyTextIndent"/>
        <w:ind w:firstLine="0"/>
      </w:pPr>
      <w:r>
        <w:tab/>
      </w:r>
      <w:r w:rsidR="00AA7686">
        <w:t xml:space="preserve">Initial simulations were </w:t>
      </w:r>
      <w:r w:rsidR="00BC385C">
        <w:t>run</w:t>
      </w:r>
      <w:r w:rsidR="00AA7686">
        <w:t xml:space="preserve"> on </w:t>
      </w:r>
      <w:r w:rsidR="000843AB">
        <w:t xml:space="preserve">a whole finger module </w:t>
      </w:r>
      <w:r w:rsidR="00AA7686">
        <w:t>part</w:t>
      </w:r>
      <w:r w:rsidR="000843AB">
        <w:t xml:space="preserve">. It was quickly realized that the irregular </w:t>
      </w:r>
      <w:r w:rsidR="0076290D">
        <w:t>geometry of the modul</w:t>
      </w:r>
      <w:r w:rsidR="00CE5DDD">
        <w:t xml:space="preserve">es </w:t>
      </w:r>
      <w:r w:rsidR="00C73939">
        <w:t>represented a challenge for the analysis, so three things had to be done to allow for the FEA to work:</w:t>
      </w:r>
    </w:p>
    <w:p w14:paraId="2F8C19F6" w14:textId="77777777" w:rsidR="00815242" w:rsidRPr="00D523E9" w:rsidRDefault="00815242" w:rsidP="00B50A68">
      <w:pPr>
        <w:pStyle w:val="BodyTextIndent"/>
        <w:ind w:firstLine="0"/>
      </w:pPr>
    </w:p>
    <w:p w14:paraId="10BF9591" w14:textId="3B5C8DAC" w:rsidR="00C73939" w:rsidRPr="00BB525E" w:rsidRDefault="00C73939" w:rsidP="00C73939">
      <w:pPr>
        <w:pStyle w:val="BodyTextIndent"/>
        <w:numPr>
          <w:ilvl w:val="0"/>
          <w:numId w:val="13"/>
        </w:numPr>
      </w:pPr>
      <w:r w:rsidRPr="00BB525E">
        <w:t xml:space="preserve">The </w:t>
      </w:r>
      <w:r w:rsidR="00781A22" w:rsidRPr="00BB525E">
        <w:t xml:space="preserve">parts had to be analyzed in </w:t>
      </w:r>
      <w:r w:rsidR="00081B39" w:rsidRPr="00BB525E">
        <w:t>subsections, as</w:t>
      </w:r>
      <w:r w:rsidR="00F022C1" w:rsidRPr="00BB525E">
        <w:t xml:space="preserve"> the mesh needed to </w:t>
      </w:r>
      <w:r w:rsidR="0041072F" w:rsidRPr="00BB525E">
        <w:t xml:space="preserve">be rather fine in certain areas and </w:t>
      </w:r>
      <w:r w:rsidR="00836315" w:rsidRPr="00BB525E">
        <w:t>meshing the whole part took significant space and memory</w:t>
      </w:r>
      <w:r w:rsidR="00AB1BD8" w:rsidRPr="00BB525E">
        <w:t>, making the jobs hard or impossible to run</w:t>
      </w:r>
      <w:r w:rsidR="0056396F" w:rsidRPr="00BB525E">
        <w:t xml:space="preserve"> at full finger-module scale.</w:t>
      </w:r>
    </w:p>
    <w:p w14:paraId="59E0A9D0" w14:textId="01F88998" w:rsidR="0056396F" w:rsidRPr="00BB525E" w:rsidRDefault="00C47548" w:rsidP="00C73939">
      <w:pPr>
        <w:pStyle w:val="BodyTextIndent"/>
        <w:numPr>
          <w:ilvl w:val="0"/>
          <w:numId w:val="13"/>
        </w:numPr>
      </w:pPr>
      <w:r w:rsidRPr="00BB525E">
        <w:t xml:space="preserve">Extra </w:t>
      </w:r>
      <w:r w:rsidR="00162FB0" w:rsidRPr="00BB525E">
        <w:t>rounds were added at both ends of the modules</w:t>
      </w:r>
      <w:r w:rsidR="001F5D4F" w:rsidRPr="00BB525E">
        <w:t xml:space="preserve">. These additional rounds are not included in the final versions of the drawings </w:t>
      </w:r>
      <w:r w:rsidR="00D76C03" w:rsidRPr="00BB525E">
        <w:t>because</w:t>
      </w:r>
      <w:r w:rsidR="001F5D4F" w:rsidRPr="00BB525E">
        <w:t xml:space="preserve"> the finger modules of the final prototype had started to be reprint</w:t>
      </w:r>
      <w:r w:rsidR="00D76C03" w:rsidRPr="00BB525E">
        <w:t>ed</w:t>
      </w:r>
      <w:r w:rsidR="001F5D4F" w:rsidRPr="00BB525E">
        <w:t xml:space="preserve"> before </w:t>
      </w:r>
      <w:r w:rsidR="00D76C03" w:rsidRPr="00BB525E">
        <w:t xml:space="preserve">the FE </w:t>
      </w:r>
      <w:r w:rsidR="001F5D4F" w:rsidRPr="00BB525E">
        <w:t>analys</w:t>
      </w:r>
      <w:r w:rsidR="00D76C03" w:rsidRPr="00BB525E">
        <w:t>i</w:t>
      </w:r>
      <w:r w:rsidR="001F5D4F" w:rsidRPr="00BB525E">
        <w:t>s</w:t>
      </w:r>
      <w:r w:rsidR="00552D2F" w:rsidRPr="00BB525E">
        <w:t xml:space="preserve">. The rounds might have been helpful in real </w:t>
      </w:r>
      <w:r w:rsidR="00D76C03" w:rsidRPr="00BB525E">
        <w:t xml:space="preserve">life to reduce stresses, </w:t>
      </w:r>
      <w:r w:rsidR="00552D2F" w:rsidRPr="00BB525E">
        <w:t xml:space="preserve">but they were key in running the </w:t>
      </w:r>
      <w:r w:rsidR="004D655B" w:rsidRPr="00BB525E">
        <w:t xml:space="preserve">FE </w:t>
      </w:r>
      <w:r w:rsidR="00552D2F" w:rsidRPr="00BB525E">
        <w:t>analysis</w:t>
      </w:r>
      <w:r w:rsidR="00F43749" w:rsidRPr="00BB525E">
        <w:t>;</w:t>
      </w:r>
      <w:r w:rsidR="00A44ACB" w:rsidRPr="00BB525E">
        <w:t xml:space="preserve"> there were several internal</w:t>
      </w:r>
      <w:r w:rsidR="00FE0D48" w:rsidRPr="00BB525E">
        <w:t xml:space="preserve">, </w:t>
      </w:r>
      <w:r w:rsidR="00081B39" w:rsidRPr="00BB525E">
        <w:t>ninety-degree</w:t>
      </w:r>
      <w:r w:rsidR="00A44ACB" w:rsidRPr="00BB525E">
        <w:t xml:space="preserve"> corners in the model with </w:t>
      </w:r>
      <w:r w:rsidR="00FE0D48" w:rsidRPr="00BB525E">
        <w:t>high</w:t>
      </w:r>
      <w:r w:rsidR="00A44ACB" w:rsidRPr="00BB525E">
        <w:t xml:space="preserve"> stres</w:t>
      </w:r>
      <w:r w:rsidR="00FE0D48" w:rsidRPr="00BB525E">
        <w:t xml:space="preserve">ses, which </w:t>
      </w:r>
      <w:r w:rsidRPr="00BB525E">
        <w:t>naturally cause</w:t>
      </w:r>
      <w:r w:rsidR="00176CD7">
        <w:t>d</w:t>
      </w:r>
      <w:r w:rsidRPr="00BB525E">
        <w:t xml:space="preserve"> stress singularities in the model and </w:t>
      </w:r>
      <w:r w:rsidR="00D4246E">
        <w:t xml:space="preserve">initially </w:t>
      </w:r>
      <w:r w:rsidRPr="00BB525E">
        <w:t>prevent</w:t>
      </w:r>
      <w:r w:rsidR="00176CD7">
        <w:t>ed</w:t>
      </w:r>
      <w:r w:rsidRPr="00BB525E">
        <w:t xml:space="preserve"> it from converging</w:t>
      </w:r>
      <w:r w:rsidR="00D76C03" w:rsidRPr="00BB525E">
        <w:t>.</w:t>
      </w:r>
      <w:r w:rsidR="00081B39">
        <w:t xml:space="preserve"> Adding rounds in those corners solves that problem.</w:t>
      </w:r>
    </w:p>
    <w:p w14:paraId="43C0AD18" w14:textId="686989CA" w:rsidR="00815242" w:rsidRDefault="000478C8" w:rsidP="00392888">
      <w:pPr>
        <w:pStyle w:val="BodyTextIndent"/>
        <w:numPr>
          <w:ilvl w:val="0"/>
          <w:numId w:val="13"/>
        </w:numPr>
      </w:pPr>
      <w:r w:rsidRPr="00BB525E">
        <w:t>The geometry had to be idealized at the</w:t>
      </w:r>
      <w:r w:rsidR="00BB525E" w:rsidRPr="00BB525E">
        <w:t xml:space="preserve"> ends of the modules</w:t>
      </w:r>
      <w:r w:rsidR="00C8546F">
        <w:t xml:space="preserve"> because of a stress singularity as well. The</w:t>
      </w:r>
      <w:r w:rsidR="004A0FC8">
        <w:t xml:space="preserve">re are inside rounds in the “female” and “male” ends of the module, which, when loaded at either end, would create a stress singularity in that area, as </w:t>
      </w:r>
      <w:r w:rsidR="00D66349">
        <w:t>adding a</w:t>
      </w:r>
      <w:r w:rsidR="006D2AC7">
        <w:t xml:space="preserve"> force in that zone pushed one internal face </w:t>
      </w:r>
      <w:r w:rsidR="00B25F7C">
        <w:t xml:space="preserve">more than the adjacent one </w:t>
      </w:r>
      <w:r w:rsidR="006D2AC7">
        <w:t xml:space="preserve">and created virtual inside corners </w:t>
      </w:r>
      <w:r w:rsidR="00B25F7C">
        <w:t xml:space="preserve">in their </w:t>
      </w:r>
      <w:r w:rsidR="006D699F">
        <w:t>shared edges.</w:t>
      </w:r>
      <w:r w:rsidR="00D7375F">
        <w:t xml:space="preserve"> These inside rounds at loading areas were therefore remo</w:t>
      </w:r>
      <w:r w:rsidR="00B970E2">
        <w:t>ved in the FEM.</w:t>
      </w:r>
    </w:p>
    <w:p w14:paraId="0AC0A2AD" w14:textId="77777777" w:rsidR="003340B6" w:rsidRPr="00D523E9" w:rsidRDefault="003340B6" w:rsidP="003340B6">
      <w:pPr>
        <w:pStyle w:val="BodyTextIndent"/>
        <w:ind w:firstLine="0"/>
      </w:pPr>
    </w:p>
    <w:p w14:paraId="12DD5596" w14:textId="2065F06A" w:rsidR="006D699F" w:rsidRDefault="00D66349" w:rsidP="00B970E2">
      <w:pPr>
        <w:pStyle w:val="BodyTextIndent"/>
      </w:pPr>
      <w:r>
        <w:t xml:space="preserve">A </w:t>
      </w:r>
      <w:r w:rsidR="0054269F">
        <w:t xml:space="preserve">sample </w:t>
      </w:r>
      <w:r w:rsidR="00AF7763">
        <w:t xml:space="preserve">set up with proper </w:t>
      </w:r>
      <w:r w:rsidR="00717BDF">
        <w:t xml:space="preserve">loading </w:t>
      </w:r>
      <w:r w:rsidR="00AF7763">
        <w:t xml:space="preserve">conditions </w:t>
      </w:r>
      <w:r w:rsidR="00717BDF">
        <w:t xml:space="preserve">and meshes </w:t>
      </w:r>
      <w:r w:rsidR="0054269F">
        <w:t>is displayed below</w:t>
      </w:r>
      <w:r w:rsidR="00AF7763">
        <w:t xml:space="preserve">. Four </w:t>
      </w:r>
      <w:r>
        <w:t>analyses</w:t>
      </w:r>
      <w:r w:rsidR="00AF7763">
        <w:t xml:space="preserve"> were </w:t>
      </w:r>
      <w:r w:rsidR="00B970E2">
        <w:t>run</w:t>
      </w:r>
      <w:r w:rsidR="00195B2E">
        <w:t xml:space="preserve"> in total</w:t>
      </w:r>
      <w:r w:rsidR="00AF7763">
        <w:t xml:space="preserve"> </w:t>
      </w:r>
      <w:r w:rsidR="00B970E2">
        <w:t>(</w:t>
      </w:r>
      <w:r w:rsidR="00195B2E">
        <w:t>one</w:t>
      </w:r>
      <w:r w:rsidR="00B970E2">
        <w:t xml:space="preserve"> for each end of the modules</w:t>
      </w:r>
      <w:r w:rsidR="00195B2E">
        <w:t>, and</w:t>
      </w:r>
      <w:r w:rsidR="00A908A3">
        <w:t xml:space="preserve"> one </w:t>
      </w:r>
      <w:r w:rsidR="00124B0B">
        <w:t>for</w:t>
      </w:r>
      <w:r w:rsidR="00A908A3">
        <w:t xml:space="preserve"> </w:t>
      </w:r>
      <w:r w:rsidR="004D0987">
        <w:t>both versions</w:t>
      </w:r>
      <w:r w:rsidR="00A908A3">
        <w:t xml:space="preserve"> of the modules analyzed)</w:t>
      </w:r>
      <w:r w:rsidR="00B970E2">
        <w:t xml:space="preserve"> </w:t>
      </w:r>
      <w:r w:rsidR="000B18EF">
        <w:t xml:space="preserve">all with </w:t>
      </w:r>
      <w:r w:rsidR="004C13FE">
        <w:t>very similar</w:t>
      </w:r>
      <w:r w:rsidR="000B18EF">
        <w:t xml:space="preserve"> boundary conditions and similar meshing sizes</w:t>
      </w:r>
      <w:r w:rsidR="00A908A3">
        <w:t>.</w:t>
      </w:r>
    </w:p>
    <w:p w14:paraId="4793AE88" w14:textId="77777777" w:rsidR="00392888" w:rsidRDefault="00392888" w:rsidP="00B970E2">
      <w:pPr>
        <w:pStyle w:val="BodyTextIndent"/>
      </w:pPr>
    </w:p>
    <w:p w14:paraId="3AA92733" w14:textId="77777777" w:rsidR="00392888" w:rsidRDefault="00392888" w:rsidP="00392888">
      <w:pPr>
        <w:pStyle w:val="Caption"/>
        <w:jc w:val="center"/>
        <w:rPr>
          <w:sz w:val="16"/>
          <w:szCs w:val="16"/>
        </w:rPr>
      </w:pPr>
      <w:r>
        <w:rPr>
          <w:noProof/>
        </w:rPr>
        <w:drawing>
          <wp:inline distT="0" distB="0" distL="0" distR="0" wp14:anchorId="14EC4BA4" wp14:editId="550C56E1">
            <wp:extent cx="2585724" cy="15287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2196" cy="1556238"/>
                    </a:xfrm>
                    <a:prstGeom prst="rect">
                      <a:avLst/>
                    </a:prstGeom>
                    <a:noFill/>
                  </pic:spPr>
                </pic:pic>
              </a:graphicData>
            </a:graphic>
          </wp:inline>
        </w:drawing>
      </w:r>
    </w:p>
    <w:p w14:paraId="2650CCF9" w14:textId="73CC31FE" w:rsidR="000B18EF" w:rsidRPr="00392888" w:rsidRDefault="00392888" w:rsidP="00392888">
      <w:pPr>
        <w:pStyle w:val="Caption"/>
        <w:jc w:val="center"/>
        <w:rPr>
          <w:i w:val="0"/>
          <w:iCs w:val="0"/>
          <w:color w:val="auto"/>
          <w:sz w:val="16"/>
          <w:szCs w:val="16"/>
        </w:rPr>
      </w:pPr>
      <w:r w:rsidRPr="00392888">
        <w:rPr>
          <w:i w:val="0"/>
          <w:iCs w:val="0"/>
          <w:color w:val="auto"/>
          <w:sz w:val="16"/>
          <w:szCs w:val="16"/>
        </w:rPr>
        <w:t xml:space="preserve">Figure </w:t>
      </w:r>
      <w:r w:rsidR="00242A7F">
        <w:rPr>
          <w:i w:val="0"/>
          <w:iCs w:val="0"/>
          <w:color w:val="auto"/>
          <w:sz w:val="16"/>
          <w:szCs w:val="16"/>
        </w:rPr>
        <w:t>6</w:t>
      </w:r>
      <w:r w:rsidRPr="00392888">
        <w:rPr>
          <w:i w:val="0"/>
          <w:iCs w:val="0"/>
          <w:color w:val="auto"/>
          <w:sz w:val="16"/>
          <w:szCs w:val="16"/>
        </w:rPr>
        <w:t xml:space="preserve">: Loading and Boundary </w:t>
      </w:r>
      <w:r>
        <w:rPr>
          <w:i w:val="0"/>
          <w:iCs w:val="0"/>
          <w:color w:val="auto"/>
          <w:sz w:val="16"/>
          <w:szCs w:val="16"/>
        </w:rPr>
        <w:t>C</w:t>
      </w:r>
      <w:r w:rsidRPr="00392888">
        <w:rPr>
          <w:i w:val="0"/>
          <w:iCs w:val="0"/>
          <w:color w:val="auto"/>
          <w:sz w:val="16"/>
          <w:szCs w:val="16"/>
        </w:rPr>
        <w:t>onditions</w:t>
      </w:r>
      <w:r>
        <w:rPr>
          <w:i w:val="0"/>
          <w:iCs w:val="0"/>
          <w:color w:val="auto"/>
          <w:sz w:val="16"/>
          <w:szCs w:val="16"/>
        </w:rPr>
        <w:t>.</w:t>
      </w:r>
    </w:p>
    <w:p w14:paraId="11441E49" w14:textId="3F13D80B" w:rsidR="00392888" w:rsidRDefault="0097776B" w:rsidP="0097776B">
      <w:pPr>
        <w:pStyle w:val="BodyTextIndent"/>
        <w:ind w:firstLine="0"/>
        <w:jc w:val="center"/>
      </w:pPr>
      <w:r>
        <w:rPr>
          <w:noProof/>
        </w:rPr>
        <w:drawing>
          <wp:inline distT="0" distB="0" distL="0" distR="0" wp14:anchorId="2F2D694A" wp14:editId="1A00A95D">
            <wp:extent cx="2105025" cy="19047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1559" cy="1910689"/>
                    </a:xfrm>
                    <a:prstGeom prst="rect">
                      <a:avLst/>
                    </a:prstGeom>
                    <a:noFill/>
                  </pic:spPr>
                </pic:pic>
              </a:graphicData>
            </a:graphic>
          </wp:inline>
        </w:drawing>
      </w:r>
    </w:p>
    <w:p w14:paraId="691FA2E7" w14:textId="4B23E7B9" w:rsidR="0097776B" w:rsidRPr="0097776B" w:rsidRDefault="0097776B" w:rsidP="0097776B">
      <w:pPr>
        <w:pStyle w:val="Caption"/>
        <w:jc w:val="center"/>
        <w:rPr>
          <w:i w:val="0"/>
          <w:iCs w:val="0"/>
          <w:color w:val="auto"/>
          <w:sz w:val="16"/>
          <w:szCs w:val="16"/>
        </w:rPr>
      </w:pPr>
      <w:r w:rsidRPr="0097776B">
        <w:rPr>
          <w:i w:val="0"/>
          <w:iCs w:val="0"/>
          <w:color w:val="auto"/>
          <w:sz w:val="16"/>
          <w:szCs w:val="16"/>
        </w:rPr>
        <w:t xml:space="preserve">Figure </w:t>
      </w:r>
      <w:r w:rsidR="00242A7F">
        <w:rPr>
          <w:i w:val="0"/>
          <w:iCs w:val="0"/>
          <w:color w:val="auto"/>
          <w:sz w:val="16"/>
          <w:szCs w:val="16"/>
        </w:rPr>
        <w:t>7</w:t>
      </w:r>
      <w:r w:rsidRPr="0097776B">
        <w:rPr>
          <w:i w:val="0"/>
          <w:iCs w:val="0"/>
          <w:color w:val="auto"/>
          <w:sz w:val="16"/>
          <w:szCs w:val="16"/>
        </w:rPr>
        <w:t>: Meshing</w:t>
      </w:r>
      <w:r w:rsidR="005E3A5D">
        <w:rPr>
          <w:i w:val="0"/>
          <w:iCs w:val="0"/>
          <w:color w:val="auto"/>
          <w:sz w:val="16"/>
          <w:szCs w:val="16"/>
        </w:rPr>
        <w:t>. Finger module analysis.</w:t>
      </w:r>
    </w:p>
    <w:p w14:paraId="4571361C" w14:textId="001DDE02" w:rsidR="00EF60CE" w:rsidRDefault="000B18EF" w:rsidP="002E21B1">
      <w:pPr>
        <w:pStyle w:val="BodyTextIndent"/>
      </w:pPr>
      <w:r>
        <w:t xml:space="preserve">The </w:t>
      </w:r>
      <w:r w:rsidR="0097776B">
        <w:t>load</w:t>
      </w:r>
      <w:r w:rsidR="00F50D0A">
        <w:t xml:space="preserve"> is a compressive</w:t>
      </w:r>
      <w:r w:rsidR="0025469A">
        <w:t xml:space="preserve"> </w:t>
      </w:r>
      <w:r w:rsidR="002B22FB">
        <w:t>“bearing” contact</w:t>
      </w:r>
      <w:r w:rsidR="00F50D0A">
        <w:t xml:space="preserve"> to distribute the load from the pin in the most accurate way possible</w:t>
      </w:r>
      <w:r w:rsidR="007B3DD5">
        <w:t>, and it was hal</w:t>
      </w:r>
      <w:r w:rsidR="00301856">
        <w:t xml:space="preserve">ved because </w:t>
      </w:r>
      <w:r w:rsidR="003219FA">
        <w:t>the model only considers one half of the end of the finger module</w:t>
      </w:r>
      <w:r w:rsidR="00F50D0A">
        <w:t xml:space="preserve">. </w:t>
      </w:r>
      <w:r w:rsidR="0047207D">
        <w:t xml:space="preserve">The model </w:t>
      </w:r>
      <w:r w:rsidR="00F50D0A">
        <w:t>is fully fi</w:t>
      </w:r>
      <w:r w:rsidR="00D02260">
        <w:t>xed on the further end</w:t>
      </w:r>
      <w:r w:rsidR="008E5471">
        <w:t xml:space="preserve"> </w:t>
      </w:r>
      <w:r w:rsidR="00721374">
        <w:t xml:space="preserve">to simulate the compression of the modules, and </w:t>
      </w:r>
      <w:r w:rsidR="00986AF6">
        <w:t>it is fixed in the x direction</w:t>
      </w:r>
      <w:r w:rsidR="0047207D">
        <w:t xml:space="preserve"> in the face that </w:t>
      </w:r>
      <w:r w:rsidR="003F28A6">
        <w:t xml:space="preserve">cuts the </w:t>
      </w:r>
      <w:r w:rsidR="004D3426">
        <w:t>remainder of the model in half, to recreate symmetry</w:t>
      </w:r>
      <w:r w:rsidR="00986AF6">
        <w:t>. The mesh is tetrahedral elements</w:t>
      </w:r>
      <w:r w:rsidR="00156573">
        <w:t>, and it has a global size of 0.2 mm.</w:t>
      </w:r>
      <w:r w:rsidR="004D3426">
        <w:t xml:space="preserve"> Extensive c</w:t>
      </w:r>
      <w:r w:rsidR="004A44B1">
        <w:t>onvergence stud</w:t>
      </w:r>
      <w:r w:rsidR="004D3426">
        <w:t xml:space="preserve">ies were performed </w:t>
      </w:r>
      <w:r w:rsidR="00572E36">
        <w:t xml:space="preserve">to find </w:t>
      </w:r>
      <w:r w:rsidR="008F7CA0">
        <w:t>appropriate</w:t>
      </w:r>
      <w:r w:rsidR="001E16AC">
        <w:t xml:space="preserve"> meshing sizes in the local meshes</w:t>
      </w:r>
      <w:r w:rsidR="00795A09">
        <w:t>.</w:t>
      </w:r>
      <w:r w:rsidR="00E70D5D">
        <w:t xml:space="preserve"> </w:t>
      </w:r>
      <w:r w:rsidR="00AA39A1">
        <w:t xml:space="preserve">The procedure was adapted from the convergence studies </w:t>
      </w:r>
      <w:r w:rsidR="00A52724">
        <w:t>done in class before a</w:t>
      </w:r>
      <w:r w:rsidR="002858AB">
        <w:t xml:space="preserve">nd consisted of landing within </w:t>
      </w:r>
      <w:r w:rsidR="00D05307">
        <w:t>a</w:t>
      </w:r>
      <w:r w:rsidR="00483BD3">
        <w:t xml:space="preserve"> </w:t>
      </w:r>
      <w:r w:rsidR="00047071">
        <w:t xml:space="preserve">ratio </w:t>
      </w:r>
      <w:r w:rsidR="00DA21A2">
        <w:t>10%</w:t>
      </w:r>
      <w:r w:rsidR="0013136A">
        <w:t xml:space="preserve"> </w:t>
      </w:r>
      <w:r w:rsidR="00047071">
        <w:t xml:space="preserve">of </w:t>
      </w:r>
      <w:r w:rsidR="00483BD3">
        <w:t xml:space="preserve">percentage stress change </w:t>
      </w:r>
      <w:r w:rsidR="00047071">
        <w:t xml:space="preserve">over percentage </w:t>
      </w:r>
      <w:r w:rsidR="003F3B97">
        <w:t>size change (in the meshing)</w:t>
      </w:r>
      <w:r w:rsidR="00826057">
        <w:t xml:space="preserve">, and to be sure of the results, the </w:t>
      </w:r>
      <w:r w:rsidR="00454CAA">
        <w:t xml:space="preserve">drop in stress had to fall within this “tolerance” in at least a few consecutive iterations </w:t>
      </w:r>
      <w:r w:rsidR="00EE5A16">
        <w:t xml:space="preserve">for the results </w:t>
      </w:r>
      <w:r w:rsidR="00454CAA">
        <w:t xml:space="preserve">to be </w:t>
      </w:r>
      <w:r w:rsidR="00EE5A16">
        <w:t>considered reliable.</w:t>
      </w:r>
      <w:r w:rsidR="00795A09">
        <w:t xml:space="preserve"> A sample table</w:t>
      </w:r>
      <w:r w:rsidR="00156573">
        <w:t xml:space="preserve"> and plot</w:t>
      </w:r>
      <w:r w:rsidR="00795A09">
        <w:t xml:space="preserve"> with</w:t>
      </w:r>
      <w:r w:rsidR="008F7CA0">
        <w:t xml:space="preserve"> the </w:t>
      </w:r>
      <w:r w:rsidR="00156573">
        <w:t xml:space="preserve">convergence </w:t>
      </w:r>
      <w:r w:rsidR="008F7CA0">
        <w:t>analysis</w:t>
      </w:r>
      <w:r w:rsidR="004009A4">
        <w:t xml:space="preserve"> of the previous version of the finger modules</w:t>
      </w:r>
      <w:r w:rsidR="002E21B1">
        <w:t xml:space="preserve"> is shown below</w:t>
      </w:r>
      <w:r w:rsidR="00D73519">
        <w:t>. All other convergence study tables and plots are shown in the annex.</w:t>
      </w:r>
    </w:p>
    <w:p w14:paraId="3C9EE527" w14:textId="77777777" w:rsidR="009D35D2" w:rsidRDefault="009D35D2" w:rsidP="00EC2872">
      <w:pPr>
        <w:pStyle w:val="Caption"/>
        <w:keepNext/>
        <w:rPr>
          <w:i w:val="0"/>
          <w:iCs w:val="0"/>
          <w:color w:val="auto"/>
          <w:sz w:val="16"/>
          <w:szCs w:val="16"/>
        </w:rPr>
      </w:pPr>
    </w:p>
    <w:p w14:paraId="4DA00C19" w14:textId="4A3FD3C4" w:rsidR="009D35D2" w:rsidRPr="00EC2872" w:rsidRDefault="00EC2872" w:rsidP="00EC2872">
      <w:pPr>
        <w:jc w:val="center"/>
        <w:rPr>
          <w:sz w:val="16"/>
          <w:szCs w:val="16"/>
        </w:rPr>
      </w:pPr>
      <w:r w:rsidRPr="00EC2872">
        <w:rPr>
          <w:sz w:val="16"/>
          <w:szCs w:val="16"/>
        </w:rPr>
        <w:t xml:space="preserve">TABLE </w:t>
      </w:r>
      <w:r w:rsidR="222C790F" w:rsidRPr="4CB6C968">
        <w:rPr>
          <w:sz w:val="16"/>
          <w:szCs w:val="16"/>
        </w:rPr>
        <w:t>8</w:t>
      </w:r>
    </w:p>
    <w:p w14:paraId="19C24514" w14:textId="1E329384" w:rsidR="003B0F6B" w:rsidRDefault="00EC2872" w:rsidP="00EC2872">
      <w:pPr>
        <w:jc w:val="center"/>
        <w:rPr>
          <w:sz w:val="16"/>
          <w:szCs w:val="16"/>
        </w:rPr>
      </w:pPr>
      <w:r w:rsidRPr="00EC2872">
        <w:rPr>
          <w:sz w:val="16"/>
          <w:szCs w:val="16"/>
        </w:rPr>
        <w:t>CONVERGENCE STUDIES. FEMALE END V8.</w:t>
      </w:r>
    </w:p>
    <w:p w14:paraId="24D751DB" w14:textId="77777777" w:rsidR="00EC2872" w:rsidRPr="009D35D2" w:rsidRDefault="00EC2872" w:rsidP="00EC2872">
      <w:pPr>
        <w:jc w:val="center"/>
        <w:rPr>
          <w:sz w:val="16"/>
          <w:szCs w:val="16"/>
        </w:rPr>
      </w:pPr>
    </w:p>
    <w:tbl>
      <w:tblPr>
        <w:tblW w:w="5024" w:type="dxa"/>
        <w:jc w:val="center"/>
        <w:tblLook w:val="04A0" w:firstRow="1" w:lastRow="0" w:firstColumn="1" w:lastColumn="0" w:noHBand="0" w:noVBand="1"/>
      </w:tblPr>
      <w:tblGrid>
        <w:gridCol w:w="837"/>
        <w:gridCol w:w="676"/>
        <w:gridCol w:w="822"/>
        <w:gridCol w:w="771"/>
        <w:gridCol w:w="1198"/>
        <w:gridCol w:w="720"/>
      </w:tblGrid>
      <w:tr w:rsidR="006A2F99" w:rsidRPr="006A2F99" w14:paraId="68B2E0EF" w14:textId="77777777" w:rsidTr="00E70D5D">
        <w:trPr>
          <w:trHeight w:val="285"/>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DB0F3" w14:textId="77777777" w:rsidR="006A2F99" w:rsidRPr="006A2F99" w:rsidRDefault="006A2F99" w:rsidP="00E70D5D">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Controls size</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6C1A4739" w14:textId="77777777" w:rsidR="006A2F99" w:rsidRPr="006A2F99" w:rsidRDefault="006A2F99" w:rsidP="00E70D5D">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Max Stress</w:t>
            </w:r>
          </w:p>
        </w:tc>
        <w:tc>
          <w:tcPr>
            <w:tcW w:w="822" w:type="dxa"/>
            <w:tcBorders>
              <w:top w:val="single" w:sz="4" w:space="0" w:color="auto"/>
              <w:left w:val="nil"/>
              <w:bottom w:val="single" w:sz="4" w:space="0" w:color="auto"/>
              <w:right w:val="nil"/>
            </w:tcBorders>
            <w:shd w:val="clear" w:color="auto" w:fill="auto"/>
            <w:noWrap/>
            <w:vAlign w:val="center"/>
            <w:hideMark/>
          </w:tcPr>
          <w:p w14:paraId="472B33BE" w14:textId="77777777" w:rsidR="006A2F99" w:rsidRPr="006A2F99" w:rsidRDefault="006A2F99" w:rsidP="00E70D5D">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 change stress</w:t>
            </w:r>
          </w:p>
        </w:tc>
        <w:tc>
          <w:tcPr>
            <w:tcW w:w="7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CD85D" w14:textId="77777777" w:rsidR="006A2F99" w:rsidRPr="006A2F99" w:rsidRDefault="006A2F99" w:rsidP="00E70D5D">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 change size</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6DB5478B" w14:textId="77777777" w:rsidR="006A2F99" w:rsidRPr="006A2F99" w:rsidRDefault="006A2F99" w:rsidP="00E70D5D">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|dstress/dsize|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E867E94" w14:textId="1A82258E" w:rsidR="006A2F99" w:rsidRPr="006A2F99" w:rsidRDefault="006A2F99" w:rsidP="00E70D5D">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Within range?</w:t>
            </w:r>
          </w:p>
        </w:tc>
      </w:tr>
      <w:tr w:rsidR="006A2F99" w:rsidRPr="006A2F99" w14:paraId="645A2648"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316C239E"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(mm)</w:t>
            </w:r>
          </w:p>
        </w:tc>
        <w:tc>
          <w:tcPr>
            <w:tcW w:w="676" w:type="dxa"/>
            <w:tcBorders>
              <w:top w:val="nil"/>
              <w:left w:val="nil"/>
              <w:bottom w:val="single" w:sz="4" w:space="0" w:color="auto"/>
              <w:right w:val="single" w:sz="4" w:space="0" w:color="auto"/>
            </w:tcBorders>
            <w:shd w:val="clear" w:color="auto" w:fill="auto"/>
            <w:noWrap/>
            <w:vAlign w:val="bottom"/>
            <w:hideMark/>
          </w:tcPr>
          <w:p w14:paraId="1C9F225E"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(MPa)</w:t>
            </w:r>
          </w:p>
        </w:tc>
        <w:tc>
          <w:tcPr>
            <w:tcW w:w="822" w:type="dxa"/>
            <w:tcBorders>
              <w:top w:val="nil"/>
              <w:left w:val="nil"/>
              <w:bottom w:val="single" w:sz="4" w:space="0" w:color="auto"/>
              <w:right w:val="nil"/>
            </w:tcBorders>
            <w:shd w:val="clear" w:color="auto" w:fill="auto"/>
            <w:noWrap/>
            <w:vAlign w:val="bottom"/>
            <w:hideMark/>
          </w:tcPr>
          <w:p w14:paraId="1FF62BF2" w14:textId="77777777" w:rsidR="006A2F99" w:rsidRPr="006A2F99" w:rsidRDefault="006A2F99" w:rsidP="006A2F99">
            <w:pPr>
              <w:suppressAutoHyphens w:val="0"/>
              <w:overflowPunct/>
              <w:autoSpaceDE/>
              <w:autoSpaceDN/>
              <w:adjustRightInd/>
              <w:jc w:val="left"/>
              <w:textAlignment w:val="auto"/>
              <w:rPr>
                <w:color w:val="000000"/>
                <w:kern w:val="0"/>
                <w:sz w:val="18"/>
                <w:szCs w:val="18"/>
              </w:rPr>
            </w:pPr>
            <w:r w:rsidRPr="006A2F99">
              <w:rPr>
                <w:color w:val="000000"/>
                <w:kern w:val="0"/>
                <w:sz w:val="18"/>
                <w:szCs w:val="18"/>
              </w:rPr>
              <w:t> </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42009471" w14:textId="77777777" w:rsidR="006A2F99" w:rsidRPr="006A2F99" w:rsidRDefault="006A2F99" w:rsidP="006A2F99">
            <w:pPr>
              <w:suppressAutoHyphens w:val="0"/>
              <w:overflowPunct/>
              <w:autoSpaceDE/>
              <w:autoSpaceDN/>
              <w:adjustRightInd/>
              <w:jc w:val="left"/>
              <w:textAlignment w:val="auto"/>
              <w:rPr>
                <w:color w:val="000000"/>
                <w:kern w:val="0"/>
                <w:sz w:val="18"/>
                <w:szCs w:val="18"/>
              </w:rPr>
            </w:pPr>
            <w:r w:rsidRPr="006A2F99">
              <w:rPr>
                <w:color w:val="000000"/>
                <w:kern w:val="0"/>
                <w:sz w:val="18"/>
                <w:szCs w:val="18"/>
              </w:rPr>
              <w:t> </w:t>
            </w:r>
          </w:p>
        </w:tc>
        <w:tc>
          <w:tcPr>
            <w:tcW w:w="1198" w:type="dxa"/>
            <w:tcBorders>
              <w:top w:val="nil"/>
              <w:left w:val="nil"/>
              <w:bottom w:val="single" w:sz="4" w:space="0" w:color="auto"/>
              <w:right w:val="single" w:sz="4" w:space="0" w:color="auto"/>
            </w:tcBorders>
            <w:shd w:val="clear" w:color="auto" w:fill="auto"/>
            <w:noWrap/>
            <w:vAlign w:val="bottom"/>
            <w:hideMark/>
          </w:tcPr>
          <w:p w14:paraId="2B4B8F5D" w14:textId="77777777" w:rsidR="006A2F99" w:rsidRPr="006A2F99" w:rsidRDefault="006A2F99" w:rsidP="006A2F99">
            <w:pPr>
              <w:suppressAutoHyphens w:val="0"/>
              <w:overflowPunct/>
              <w:autoSpaceDE/>
              <w:autoSpaceDN/>
              <w:adjustRightInd/>
              <w:jc w:val="left"/>
              <w:textAlignment w:val="auto"/>
              <w:rPr>
                <w:color w:val="000000"/>
                <w:kern w:val="0"/>
                <w:sz w:val="18"/>
                <w:szCs w:val="18"/>
              </w:rPr>
            </w:pPr>
            <w:r w:rsidRPr="006A2F99">
              <w:rPr>
                <w:color w:val="000000"/>
                <w:kern w:val="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0CC7B43C" w14:textId="0DCE8D60" w:rsidR="006A2F99" w:rsidRPr="006A2F99" w:rsidRDefault="006A2F99" w:rsidP="006A2F99">
            <w:pPr>
              <w:suppressAutoHyphens w:val="0"/>
              <w:overflowPunct/>
              <w:autoSpaceDE/>
              <w:autoSpaceDN/>
              <w:adjustRightInd/>
              <w:jc w:val="left"/>
              <w:textAlignment w:val="auto"/>
              <w:rPr>
                <w:color w:val="000000"/>
                <w:kern w:val="0"/>
                <w:sz w:val="18"/>
                <w:szCs w:val="18"/>
              </w:rPr>
            </w:pPr>
            <w:r w:rsidRPr="006A2F99">
              <w:rPr>
                <w:color w:val="000000"/>
                <w:kern w:val="0"/>
                <w:sz w:val="18"/>
                <w:szCs w:val="18"/>
              </w:rPr>
              <w:t> </w:t>
            </w:r>
          </w:p>
        </w:tc>
      </w:tr>
      <w:tr w:rsidR="006A2F99" w:rsidRPr="006A2F99" w14:paraId="49CADBB1"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717B72BE"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0.2000</w:t>
            </w:r>
          </w:p>
        </w:tc>
        <w:tc>
          <w:tcPr>
            <w:tcW w:w="676" w:type="dxa"/>
            <w:tcBorders>
              <w:top w:val="nil"/>
              <w:left w:val="nil"/>
              <w:bottom w:val="single" w:sz="4" w:space="0" w:color="auto"/>
              <w:right w:val="single" w:sz="4" w:space="0" w:color="auto"/>
            </w:tcBorders>
            <w:shd w:val="clear" w:color="auto" w:fill="auto"/>
            <w:noWrap/>
            <w:vAlign w:val="bottom"/>
            <w:hideMark/>
          </w:tcPr>
          <w:p w14:paraId="27EDD404"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9.311</w:t>
            </w:r>
          </w:p>
        </w:tc>
        <w:tc>
          <w:tcPr>
            <w:tcW w:w="822" w:type="dxa"/>
            <w:tcBorders>
              <w:top w:val="nil"/>
              <w:left w:val="nil"/>
              <w:bottom w:val="single" w:sz="4" w:space="0" w:color="auto"/>
              <w:right w:val="single" w:sz="4" w:space="0" w:color="auto"/>
            </w:tcBorders>
            <w:shd w:val="clear" w:color="auto" w:fill="auto"/>
            <w:noWrap/>
            <w:vAlign w:val="bottom"/>
            <w:hideMark/>
          </w:tcPr>
          <w:p w14:paraId="69EB73FE" w14:textId="77777777" w:rsidR="006A2F99" w:rsidRPr="006A2F99" w:rsidRDefault="006A2F99" w:rsidP="006A2F99">
            <w:pPr>
              <w:suppressAutoHyphens w:val="0"/>
              <w:overflowPunct/>
              <w:autoSpaceDE/>
              <w:autoSpaceDN/>
              <w:adjustRightInd/>
              <w:jc w:val="left"/>
              <w:textAlignment w:val="auto"/>
              <w:rPr>
                <w:color w:val="000000"/>
                <w:kern w:val="0"/>
                <w:sz w:val="18"/>
                <w:szCs w:val="18"/>
              </w:rPr>
            </w:pPr>
            <w:r w:rsidRPr="006A2F99">
              <w:rPr>
                <w:color w:val="000000"/>
                <w:kern w:val="0"/>
                <w:sz w:val="18"/>
                <w:szCs w:val="18"/>
              </w:rPr>
              <w:t> </w:t>
            </w:r>
          </w:p>
        </w:tc>
        <w:tc>
          <w:tcPr>
            <w:tcW w:w="771" w:type="dxa"/>
            <w:tcBorders>
              <w:top w:val="nil"/>
              <w:left w:val="nil"/>
              <w:bottom w:val="single" w:sz="4" w:space="0" w:color="auto"/>
              <w:right w:val="single" w:sz="4" w:space="0" w:color="auto"/>
            </w:tcBorders>
            <w:shd w:val="clear" w:color="auto" w:fill="auto"/>
            <w:noWrap/>
            <w:vAlign w:val="bottom"/>
            <w:hideMark/>
          </w:tcPr>
          <w:p w14:paraId="08CDCF9D"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 </w:t>
            </w:r>
          </w:p>
        </w:tc>
        <w:tc>
          <w:tcPr>
            <w:tcW w:w="1198" w:type="dxa"/>
            <w:tcBorders>
              <w:top w:val="nil"/>
              <w:left w:val="nil"/>
              <w:bottom w:val="single" w:sz="4" w:space="0" w:color="auto"/>
              <w:right w:val="single" w:sz="4" w:space="0" w:color="auto"/>
            </w:tcBorders>
            <w:shd w:val="clear" w:color="auto" w:fill="auto"/>
            <w:noWrap/>
            <w:vAlign w:val="bottom"/>
            <w:hideMark/>
          </w:tcPr>
          <w:p w14:paraId="5AA26292" w14:textId="77777777" w:rsidR="006A2F99" w:rsidRPr="006A2F99" w:rsidRDefault="006A2F99" w:rsidP="006A2F99">
            <w:pPr>
              <w:suppressAutoHyphens w:val="0"/>
              <w:overflowPunct/>
              <w:autoSpaceDE/>
              <w:autoSpaceDN/>
              <w:adjustRightInd/>
              <w:jc w:val="left"/>
              <w:textAlignment w:val="auto"/>
              <w:rPr>
                <w:color w:val="000000"/>
                <w:kern w:val="0"/>
                <w:sz w:val="18"/>
                <w:szCs w:val="18"/>
              </w:rPr>
            </w:pPr>
            <w:r w:rsidRPr="006A2F99">
              <w:rPr>
                <w:color w:val="000000"/>
                <w:kern w:val="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22AC5F25" w14:textId="7B56820E" w:rsidR="006A2F99" w:rsidRPr="006A2F99" w:rsidRDefault="006A2F99" w:rsidP="006A2F99">
            <w:pPr>
              <w:suppressAutoHyphens w:val="0"/>
              <w:overflowPunct/>
              <w:autoSpaceDE/>
              <w:autoSpaceDN/>
              <w:adjustRightInd/>
              <w:jc w:val="left"/>
              <w:textAlignment w:val="auto"/>
              <w:rPr>
                <w:color w:val="000000"/>
                <w:kern w:val="0"/>
                <w:sz w:val="18"/>
                <w:szCs w:val="18"/>
              </w:rPr>
            </w:pPr>
            <w:r w:rsidRPr="006A2F99">
              <w:rPr>
                <w:color w:val="000000"/>
                <w:kern w:val="0"/>
                <w:sz w:val="18"/>
                <w:szCs w:val="18"/>
              </w:rPr>
              <w:t> </w:t>
            </w:r>
          </w:p>
        </w:tc>
      </w:tr>
      <w:tr w:rsidR="006A2F99" w:rsidRPr="006A2F99" w14:paraId="5D40621F"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65AF98F"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0.1000</w:t>
            </w:r>
          </w:p>
        </w:tc>
        <w:tc>
          <w:tcPr>
            <w:tcW w:w="676" w:type="dxa"/>
            <w:tcBorders>
              <w:top w:val="nil"/>
              <w:left w:val="nil"/>
              <w:bottom w:val="single" w:sz="4" w:space="0" w:color="auto"/>
              <w:right w:val="single" w:sz="4" w:space="0" w:color="auto"/>
            </w:tcBorders>
            <w:shd w:val="clear" w:color="auto" w:fill="auto"/>
            <w:noWrap/>
            <w:vAlign w:val="bottom"/>
            <w:hideMark/>
          </w:tcPr>
          <w:p w14:paraId="6B2497C5"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9.114</w:t>
            </w:r>
          </w:p>
        </w:tc>
        <w:tc>
          <w:tcPr>
            <w:tcW w:w="822" w:type="dxa"/>
            <w:tcBorders>
              <w:top w:val="nil"/>
              <w:left w:val="nil"/>
              <w:bottom w:val="single" w:sz="4" w:space="0" w:color="auto"/>
              <w:right w:val="nil"/>
            </w:tcBorders>
            <w:shd w:val="clear" w:color="auto" w:fill="auto"/>
            <w:noWrap/>
            <w:vAlign w:val="bottom"/>
            <w:hideMark/>
          </w:tcPr>
          <w:p w14:paraId="75DF62F0"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-2.12%</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15E3937E"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50.00%</w:t>
            </w:r>
          </w:p>
        </w:tc>
        <w:tc>
          <w:tcPr>
            <w:tcW w:w="1198" w:type="dxa"/>
            <w:tcBorders>
              <w:top w:val="nil"/>
              <w:left w:val="nil"/>
              <w:bottom w:val="single" w:sz="4" w:space="0" w:color="auto"/>
              <w:right w:val="single" w:sz="4" w:space="0" w:color="auto"/>
            </w:tcBorders>
            <w:shd w:val="clear" w:color="auto" w:fill="auto"/>
            <w:noWrap/>
            <w:vAlign w:val="bottom"/>
            <w:hideMark/>
          </w:tcPr>
          <w:p w14:paraId="569DF774"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4.23%</w:t>
            </w:r>
          </w:p>
        </w:tc>
        <w:tc>
          <w:tcPr>
            <w:tcW w:w="720" w:type="dxa"/>
            <w:tcBorders>
              <w:top w:val="nil"/>
              <w:left w:val="nil"/>
              <w:bottom w:val="single" w:sz="4" w:space="0" w:color="auto"/>
              <w:right w:val="single" w:sz="4" w:space="0" w:color="auto"/>
            </w:tcBorders>
            <w:shd w:val="clear" w:color="auto" w:fill="auto"/>
            <w:noWrap/>
            <w:vAlign w:val="bottom"/>
            <w:hideMark/>
          </w:tcPr>
          <w:p w14:paraId="052AFD34" w14:textId="65D1ADED"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YES</w:t>
            </w:r>
          </w:p>
        </w:tc>
      </w:tr>
      <w:tr w:rsidR="006A2F99" w:rsidRPr="006A2F99" w14:paraId="16D56181"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A011BE0"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0.0900</w:t>
            </w:r>
          </w:p>
        </w:tc>
        <w:tc>
          <w:tcPr>
            <w:tcW w:w="676" w:type="dxa"/>
            <w:tcBorders>
              <w:top w:val="nil"/>
              <w:left w:val="nil"/>
              <w:bottom w:val="single" w:sz="4" w:space="0" w:color="auto"/>
              <w:right w:val="single" w:sz="4" w:space="0" w:color="auto"/>
            </w:tcBorders>
            <w:shd w:val="clear" w:color="auto" w:fill="auto"/>
            <w:noWrap/>
            <w:vAlign w:val="bottom"/>
            <w:hideMark/>
          </w:tcPr>
          <w:p w14:paraId="67972754"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8.851</w:t>
            </w:r>
          </w:p>
        </w:tc>
        <w:tc>
          <w:tcPr>
            <w:tcW w:w="822" w:type="dxa"/>
            <w:tcBorders>
              <w:top w:val="nil"/>
              <w:left w:val="nil"/>
              <w:bottom w:val="single" w:sz="4" w:space="0" w:color="auto"/>
              <w:right w:val="nil"/>
            </w:tcBorders>
            <w:shd w:val="clear" w:color="auto" w:fill="auto"/>
            <w:noWrap/>
            <w:vAlign w:val="bottom"/>
            <w:hideMark/>
          </w:tcPr>
          <w:p w14:paraId="2CCCC23E"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-2.89%</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4644A09C"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10.00%</w:t>
            </w:r>
          </w:p>
        </w:tc>
        <w:tc>
          <w:tcPr>
            <w:tcW w:w="1198" w:type="dxa"/>
            <w:tcBorders>
              <w:top w:val="nil"/>
              <w:left w:val="nil"/>
              <w:bottom w:val="single" w:sz="4" w:space="0" w:color="auto"/>
              <w:right w:val="single" w:sz="4" w:space="0" w:color="auto"/>
            </w:tcBorders>
            <w:shd w:val="clear" w:color="auto" w:fill="auto"/>
            <w:noWrap/>
            <w:vAlign w:val="bottom"/>
            <w:hideMark/>
          </w:tcPr>
          <w:p w14:paraId="51D26394"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28.86%</w:t>
            </w:r>
          </w:p>
        </w:tc>
        <w:tc>
          <w:tcPr>
            <w:tcW w:w="720" w:type="dxa"/>
            <w:tcBorders>
              <w:top w:val="nil"/>
              <w:left w:val="nil"/>
              <w:bottom w:val="single" w:sz="4" w:space="0" w:color="auto"/>
              <w:right w:val="single" w:sz="4" w:space="0" w:color="auto"/>
            </w:tcBorders>
            <w:shd w:val="clear" w:color="auto" w:fill="auto"/>
            <w:noWrap/>
            <w:vAlign w:val="bottom"/>
            <w:hideMark/>
          </w:tcPr>
          <w:p w14:paraId="0F42F59E" w14:textId="2655D0EE"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NO</w:t>
            </w:r>
          </w:p>
        </w:tc>
      </w:tr>
      <w:tr w:rsidR="006A2F99" w:rsidRPr="006A2F99" w14:paraId="6B56F42A"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30A40B2"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0.0800</w:t>
            </w:r>
          </w:p>
        </w:tc>
        <w:tc>
          <w:tcPr>
            <w:tcW w:w="676" w:type="dxa"/>
            <w:tcBorders>
              <w:top w:val="nil"/>
              <w:left w:val="nil"/>
              <w:bottom w:val="single" w:sz="4" w:space="0" w:color="auto"/>
              <w:right w:val="single" w:sz="4" w:space="0" w:color="auto"/>
            </w:tcBorders>
            <w:shd w:val="clear" w:color="auto" w:fill="auto"/>
            <w:noWrap/>
            <w:vAlign w:val="bottom"/>
            <w:hideMark/>
          </w:tcPr>
          <w:p w14:paraId="0B60B44D"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8.947</w:t>
            </w:r>
          </w:p>
        </w:tc>
        <w:tc>
          <w:tcPr>
            <w:tcW w:w="822" w:type="dxa"/>
            <w:tcBorders>
              <w:top w:val="nil"/>
              <w:left w:val="nil"/>
              <w:bottom w:val="single" w:sz="4" w:space="0" w:color="auto"/>
              <w:right w:val="nil"/>
            </w:tcBorders>
            <w:shd w:val="clear" w:color="auto" w:fill="auto"/>
            <w:noWrap/>
            <w:vAlign w:val="bottom"/>
            <w:hideMark/>
          </w:tcPr>
          <w:p w14:paraId="17F193F7"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1.08%</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29C621BB"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11.11%</w:t>
            </w:r>
          </w:p>
        </w:tc>
        <w:tc>
          <w:tcPr>
            <w:tcW w:w="1198" w:type="dxa"/>
            <w:tcBorders>
              <w:top w:val="nil"/>
              <w:left w:val="nil"/>
              <w:bottom w:val="single" w:sz="4" w:space="0" w:color="auto"/>
              <w:right w:val="single" w:sz="4" w:space="0" w:color="auto"/>
            </w:tcBorders>
            <w:shd w:val="clear" w:color="auto" w:fill="auto"/>
            <w:noWrap/>
            <w:vAlign w:val="bottom"/>
            <w:hideMark/>
          </w:tcPr>
          <w:p w14:paraId="3108C2D9"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9.76%</w:t>
            </w:r>
          </w:p>
        </w:tc>
        <w:tc>
          <w:tcPr>
            <w:tcW w:w="720" w:type="dxa"/>
            <w:tcBorders>
              <w:top w:val="nil"/>
              <w:left w:val="nil"/>
              <w:bottom w:val="single" w:sz="4" w:space="0" w:color="auto"/>
              <w:right w:val="single" w:sz="4" w:space="0" w:color="auto"/>
            </w:tcBorders>
            <w:shd w:val="clear" w:color="auto" w:fill="auto"/>
            <w:noWrap/>
            <w:vAlign w:val="bottom"/>
            <w:hideMark/>
          </w:tcPr>
          <w:p w14:paraId="3827D659" w14:textId="113B9FB0"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YES</w:t>
            </w:r>
          </w:p>
        </w:tc>
      </w:tr>
      <w:tr w:rsidR="006A2F99" w:rsidRPr="006A2F99" w14:paraId="17C808EE"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1E1D550"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0.0700</w:t>
            </w:r>
          </w:p>
        </w:tc>
        <w:tc>
          <w:tcPr>
            <w:tcW w:w="676" w:type="dxa"/>
            <w:tcBorders>
              <w:top w:val="nil"/>
              <w:left w:val="nil"/>
              <w:bottom w:val="single" w:sz="4" w:space="0" w:color="auto"/>
              <w:right w:val="single" w:sz="4" w:space="0" w:color="auto"/>
            </w:tcBorders>
            <w:shd w:val="clear" w:color="auto" w:fill="auto"/>
            <w:noWrap/>
            <w:vAlign w:val="bottom"/>
            <w:hideMark/>
          </w:tcPr>
          <w:p w14:paraId="4FC120D3"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8.833</w:t>
            </w:r>
          </w:p>
        </w:tc>
        <w:tc>
          <w:tcPr>
            <w:tcW w:w="822" w:type="dxa"/>
            <w:tcBorders>
              <w:top w:val="nil"/>
              <w:left w:val="nil"/>
              <w:bottom w:val="single" w:sz="4" w:space="0" w:color="auto"/>
              <w:right w:val="nil"/>
            </w:tcBorders>
            <w:shd w:val="clear" w:color="auto" w:fill="auto"/>
            <w:noWrap/>
            <w:vAlign w:val="bottom"/>
            <w:hideMark/>
          </w:tcPr>
          <w:p w14:paraId="3F15126D"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-1.27%</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2670ACED"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12.50%</w:t>
            </w:r>
          </w:p>
        </w:tc>
        <w:tc>
          <w:tcPr>
            <w:tcW w:w="1198" w:type="dxa"/>
            <w:tcBorders>
              <w:top w:val="nil"/>
              <w:left w:val="nil"/>
              <w:bottom w:val="single" w:sz="4" w:space="0" w:color="auto"/>
              <w:right w:val="single" w:sz="4" w:space="0" w:color="auto"/>
            </w:tcBorders>
            <w:shd w:val="clear" w:color="auto" w:fill="auto"/>
            <w:noWrap/>
            <w:vAlign w:val="bottom"/>
            <w:hideMark/>
          </w:tcPr>
          <w:p w14:paraId="4BA6C4F5"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10.19%</w:t>
            </w:r>
          </w:p>
        </w:tc>
        <w:tc>
          <w:tcPr>
            <w:tcW w:w="720" w:type="dxa"/>
            <w:tcBorders>
              <w:top w:val="nil"/>
              <w:left w:val="nil"/>
              <w:bottom w:val="single" w:sz="4" w:space="0" w:color="auto"/>
              <w:right w:val="single" w:sz="4" w:space="0" w:color="auto"/>
            </w:tcBorders>
            <w:shd w:val="clear" w:color="auto" w:fill="auto"/>
            <w:noWrap/>
            <w:vAlign w:val="bottom"/>
            <w:hideMark/>
          </w:tcPr>
          <w:p w14:paraId="57DEC212" w14:textId="120207EA"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NO</w:t>
            </w:r>
          </w:p>
        </w:tc>
      </w:tr>
      <w:tr w:rsidR="006A2F99" w:rsidRPr="006A2F99" w14:paraId="42D88110"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700B4483"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0.0600</w:t>
            </w:r>
          </w:p>
        </w:tc>
        <w:tc>
          <w:tcPr>
            <w:tcW w:w="676" w:type="dxa"/>
            <w:tcBorders>
              <w:top w:val="nil"/>
              <w:left w:val="nil"/>
              <w:bottom w:val="single" w:sz="4" w:space="0" w:color="auto"/>
              <w:right w:val="single" w:sz="4" w:space="0" w:color="auto"/>
            </w:tcBorders>
            <w:shd w:val="clear" w:color="auto" w:fill="auto"/>
            <w:noWrap/>
            <w:vAlign w:val="bottom"/>
            <w:hideMark/>
          </w:tcPr>
          <w:p w14:paraId="7B503C50"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8.702</w:t>
            </w:r>
          </w:p>
        </w:tc>
        <w:tc>
          <w:tcPr>
            <w:tcW w:w="822" w:type="dxa"/>
            <w:tcBorders>
              <w:top w:val="nil"/>
              <w:left w:val="nil"/>
              <w:bottom w:val="single" w:sz="4" w:space="0" w:color="auto"/>
              <w:right w:val="nil"/>
            </w:tcBorders>
            <w:shd w:val="clear" w:color="auto" w:fill="auto"/>
            <w:noWrap/>
            <w:vAlign w:val="bottom"/>
            <w:hideMark/>
          </w:tcPr>
          <w:p w14:paraId="5026CA77"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-1.48%</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7B320561"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14.29%</w:t>
            </w:r>
          </w:p>
        </w:tc>
        <w:tc>
          <w:tcPr>
            <w:tcW w:w="1198" w:type="dxa"/>
            <w:tcBorders>
              <w:top w:val="nil"/>
              <w:left w:val="nil"/>
              <w:bottom w:val="single" w:sz="4" w:space="0" w:color="auto"/>
              <w:right w:val="single" w:sz="4" w:space="0" w:color="auto"/>
            </w:tcBorders>
            <w:shd w:val="clear" w:color="auto" w:fill="auto"/>
            <w:noWrap/>
            <w:vAlign w:val="bottom"/>
            <w:hideMark/>
          </w:tcPr>
          <w:p w14:paraId="49054563"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10.38%</w:t>
            </w:r>
          </w:p>
        </w:tc>
        <w:tc>
          <w:tcPr>
            <w:tcW w:w="720" w:type="dxa"/>
            <w:tcBorders>
              <w:top w:val="nil"/>
              <w:left w:val="nil"/>
              <w:bottom w:val="single" w:sz="4" w:space="0" w:color="auto"/>
              <w:right w:val="single" w:sz="4" w:space="0" w:color="auto"/>
            </w:tcBorders>
            <w:shd w:val="clear" w:color="auto" w:fill="auto"/>
            <w:noWrap/>
            <w:vAlign w:val="bottom"/>
            <w:hideMark/>
          </w:tcPr>
          <w:p w14:paraId="6A43B736" w14:textId="5C19B8CD"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NO</w:t>
            </w:r>
          </w:p>
        </w:tc>
      </w:tr>
      <w:tr w:rsidR="006A2F99" w:rsidRPr="006A2F99" w14:paraId="387FEFDC" w14:textId="77777777" w:rsidTr="00E70D5D">
        <w:trPr>
          <w:trHeight w:val="285"/>
          <w:jc w:val="center"/>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6DC129D"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0.0500</w:t>
            </w:r>
          </w:p>
        </w:tc>
        <w:tc>
          <w:tcPr>
            <w:tcW w:w="676" w:type="dxa"/>
            <w:tcBorders>
              <w:top w:val="nil"/>
              <w:left w:val="nil"/>
              <w:bottom w:val="single" w:sz="4" w:space="0" w:color="auto"/>
              <w:right w:val="single" w:sz="4" w:space="0" w:color="auto"/>
            </w:tcBorders>
            <w:shd w:val="clear" w:color="auto" w:fill="auto"/>
            <w:noWrap/>
            <w:vAlign w:val="bottom"/>
            <w:hideMark/>
          </w:tcPr>
          <w:p w14:paraId="43C2D5AB"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8.740</w:t>
            </w:r>
          </w:p>
        </w:tc>
        <w:tc>
          <w:tcPr>
            <w:tcW w:w="822" w:type="dxa"/>
            <w:tcBorders>
              <w:top w:val="nil"/>
              <w:left w:val="nil"/>
              <w:bottom w:val="single" w:sz="4" w:space="0" w:color="auto"/>
              <w:right w:val="nil"/>
            </w:tcBorders>
            <w:shd w:val="clear" w:color="auto" w:fill="auto"/>
            <w:noWrap/>
            <w:vAlign w:val="bottom"/>
            <w:hideMark/>
          </w:tcPr>
          <w:p w14:paraId="248BE9A6"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0.44%</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268F47B1"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16.67%</w:t>
            </w:r>
          </w:p>
        </w:tc>
        <w:tc>
          <w:tcPr>
            <w:tcW w:w="1198" w:type="dxa"/>
            <w:tcBorders>
              <w:top w:val="nil"/>
              <w:left w:val="nil"/>
              <w:bottom w:val="single" w:sz="4" w:space="0" w:color="auto"/>
              <w:right w:val="single" w:sz="4" w:space="0" w:color="auto"/>
            </w:tcBorders>
            <w:shd w:val="clear" w:color="auto" w:fill="auto"/>
            <w:noWrap/>
            <w:vAlign w:val="bottom"/>
            <w:hideMark/>
          </w:tcPr>
          <w:p w14:paraId="61BE2897"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2.62%</w:t>
            </w:r>
          </w:p>
        </w:tc>
        <w:tc>
          <w:tcPr>
            <w:tcW w:w="720" w:type="dxa"/>
            <w:tcBorders>
              <w:top w:val="nil"/>
              <w:left w:val="nil"/>
              <w:bottom w:val="single" w:sz="4" w:space="0" w:color="auto"/>
              <w:right w:val="single" w:sz="4" w:space="0" w:color="auto"/>
            </w:tcBorders>
            <w:shd w:val="clear" w:color="auto" w:fill="auto"/>
            <w:noWrap/>
            <w:vAlign w:val="bottom"/>
            <w:hideMark/>
          </w:tcPr>
          <w:p w14:paraId="57281A25" w14:textId="3C501DC8"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YES</w:t>
            </w:r>
          </w:p>
        </w:tc>
      </w:tr>
      <w:tr w:rsidR="006A2F99" w:rsidRPr="006A2F99" w14:paraId="47F75CE8" w14:textId="77777777" w:rsidTr="00E70D5D">
        <w:trPr>
          <w:trHeight w:val="285"/>
          <w:jc w:val="center"/>
        </w:trPr>
        <w:tc>
          <w:tcPr>
            <w:tcW w:w="837" w:type="dxa"/>
            <w:tcBorders>
              <w:top w:val="nil"/>
              <w:left w:val="single" w:sz="4" w:space="0" w:color="auto"/>
              <w:bottom w:val="nil"/>
              <w:right w:val="single" w:sz="4" w:space="0" w:color="auto"/>
            </w:tcBorders>
            <w:shd w:val="clear" w:color="auto" w:fill="auto"/>
            <w:noWrap/>
            <w:vAlign w:val="bottom"/>
            <w:hideMark/>
          </w:tcPr>
          <w:p w14:paraId="1F218C69"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0.0400</w:t>
            </w:r>
          </w:p>
        </w:tc>
        <w:tc>
          <w:tcPr>
            <w:tcW w:w="676" w:type="dxa"/>
            <w:tcBorders>
              <w:top w:val="nil"/>
              <w:left w:val="nil"/>
              <w:bottom w:val="single" w:sz="4" w:space="0" w:color="auto"/>
              <w:right w:val="single" w:sz="4" w:space="0" w:color="auto"/>
            </w:tcBorders>
            <w:shd w:val="clear" w:color="auto" w:fill="auto"/>
            <w:noWrap/>
            <w:vAlign w:val="bottom"/>
            <w:hideMark/>
          </w:tcPr>
          <w:p w14:paraId="6514688A"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8.681</w:t>
            </w:r>
          </w:p>
        </w:tc>
        <w:tc>
          <w:tcPr>
            <w:tcW w:w="822" w:type="dxa"/>
            <w:tcBorders>
              <w:top w:val="nil"/>
              <w:left w:val="nil"/>
              <w:bottom w:val="single" w:sz="4" w:space="0" w:color="auto"/>
              <w:right w:val="nil"/>
            </w:tcBorders>
            <w:shd w:val="clear" w:color="auto" w:fill="auto"/>
            <w:noWrap/>
            <w:vAlign w:val="bottom"/>
            <w:hideMark/>
          </w:tcPr>
          <w:p w14:paraId="5AFB7283"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-0.68%</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7B64F982"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20.00%</w:t>
            </w:r>
          </w:p>
        </w:tc>
        <w:tc>
          <w:tcPr>
            <w:tcW w:w="1198" w:type="dxa"/>
            <w:tcBorders>
              <w:top w:val="nil"/>
              <w:left w:val="nil"/>
              <w:bottom w:val="single" w:sz="4" w:space="0" w:color="auto"/>
              <w:right w:val="single" w:sz="4" w:space="0" w:color="auto"/>
            </w:tcBorders>
            <w:shd w:val="clear" w:color="auto" w:fill="auto"/>
            <w:noWrap/>
            <w:vAlign w:val="bottom"/>
            <w:hideMark/>
          </w:tcPr>
          <w:p w14:paraId="6BC4DBF9"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3.38%</w:t>
            </w:r>
          </w:p>
        </w:tc>
        <w:tc>
          <w:tcPr>
            <w:tcW w:w="720" w:type="dxa"/>
            <w:tcBorders>
              <w:top w:val="nil"/>
              <w:left w:val="nil"/>
              <w:bottom w:val="single" w:sz="4" w:space="0" w:color="auto"/>
              <w:right w:val="single" w:sz="4" w:space="0" w:color="auto"/>
            </w:tcBorders>
            <w:shd w:val="clear" w:color="auto" w:fill="auto"/>
            <w:noWrap/>
            <w:vAlign w:val="bottom"/>
            <w:hideMark/>
          </w:tcPr>
          <w:p w14:paraId="7A37C116" w14:textId="5C55955B"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YES</w:t>
            </w:r>
          </w:p>
        </w:tc>
      </w:tr>
      <w:tr w:rsidR="006A2F99" w:rsidRPr="006A2F99" w14:paraId="27FDE403" w14:textId="77777777" w:rsidTr="00E70D5D">
        <w:trPr>
          <w:trHeight w:val="285"/>
          <w:jc w:val="center"/>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40A1E"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0.0300</w:t>
            </w:r>
          </w:p>
        </w:tc>
        <w:tc>
          <w:tcPr>
            <w:tcW w:w="676" w:type="dxa"/>
            <w:tcBorders>
              <w:top w:val="nil"/>
              <w:left w:val="nil"/>
              <w:bottom w:val="single" w:sz="4" w:space="0" w:color="auto"/>
              <w:right w:val="single" w:sz="4" w:space="0" w:color="auto"/>
            </w:tcBorders>
            <w:shd w:val="clear" w:color="auto" w:fill="auto"/>
            <w:noWrap/>
            <w:vAlign w:val="bottom"/>
            <w:hideMark/>
          </w:tcPr>
          <w:p w14:paraId="50F518EF"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8.656</w:t>
            </w:r>
          </w:p>
        </w:tc>
        <w:tc>
          <w:tcPr>
            <w:tcW w:w="822" w:type="dxa"/>
            <w:tcBorders>
              <w:top w:val="nil"/>
              <w:left w:val="nil"/>
              <w:bottom w:val="single" w:sz="4" w:space="0" w:color="auto"/>
              <w:right w:val="nil"/>
            </w:tcBorders>
            <w:shd w:val="clear" w:color="auto" w:fill="auto"/>
            <w:noWrap/>
            <w:vAlign w:val="bottom"/>
            <w:hideMark/>
          </w:tcPr>
          <w:p w14:paraId="65CA625D"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-0.29%</w:t>
            </w:r>
          </w:p>
        </w:tc>
        <w:tc>
          <w:tcPr>
            <w:tcW w:w="771" w:type="dxa"/>
            <w:tcBorders>
              <w:top w:val="nil"/>
              <w:left w:val="single" w:sz="4" w:space="0" w:color="auto"/>
              <w:bottom w:val="single" w:sz="4" w:space="0" w:color="auto"/>
              <w:right w:val="single" w:sz="4" w:space="0" w:color="auto"/>
            </w:tcBorders>
            <w:shd w:val="clear" w:color="auto" w:fill="auto"/>
            <w:noWrap/>
            <w:vAlign w:val="bottom"/>
            <w:hideMark/>
          </w:tcPr>
          <w:p w14:paraId="202C65F3"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25.00%</w:t>
            </w:r>
          </w:p>
        </w:tc>
        <w:tc>
          <w:tcPr>
            <w:tcW w:w="1198" w:type="dxa"/>
            <w:tcBorders>
              <w:top w:val="nil"/>
              <w:left w:val="nil"/>
              <w:bottom w:val="single" w:sz="4" w:space="0" w:color="auto"/>
              <w:right w:val="single" w:sz="4" w:space="0" w:color="auto"/>
            </w:tcBorders>
            <w:shd w:val="clear" w:color="auto" w:fill="auto"/>
            <w:noWrap/>
            <w:vAlign w:val="bottom"/>
            <w:hideMark/>
          </w:tcPr>
          <w:p w14:paraId="624FDEC9" w14:textId="77777777"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1.15%</w:t>
            </w:r>
          </w:p>
        </w:tc>
        <w:tc>
          <w:tcPr>
            <w:tcW w:w="720" w:type="dxa"/>
            <w:tcBorders>
              <w:top w:val="nil"/>
              <w:left w:val="nil"/>
              <w:bottom w:val="single" w:sz="4" w:space="0" w:color="auto"/>
              <w:right w:val="single" w:sz="4" w:space="0" w:color="auto"/>
            </w:tcBorders>
            <w:shd w:val="clear" w:color="auto" w:fill="auto"/>
            <w:noWrap/>
            <w:vAlign w:val="bottom"/>
            <w:hideMark/>
          </w:tcPr>
          <w:p w14:paraId="2D22B81C" w14:textId="2F98D7D2" w:rsidR="006A2F99" w:rsidRPr="006A2F99" w:rsidRDefault="006A2F99" w:rsidP="006A2F99">
            <w:pPr>
              <w:suppressAutoHyphens w:val="0"/>
              <w:overflowPunct/>
              <w:autoSpaceDE/>
              <w:autoSpaceDN/>
              <w:adjustRightInd/>
              <w:jc w:val="center"/>
              <w:textAlignment w:val="auto"/>
              <w:rPr>
                <w:color w:val="000000"/>
                <w:kern w:val="0"/>
                <w:sz w:val="18"/>
                <w:szCs w:val="18"/>
              </w:rPr>
            </w:pPr>
            <w:r w:rsidRPr="006A2F99">
              <w:rPr>
                <w:color w:val="000000"/>
                <w:kern w:val="0"/>
                <w:sz w:val="18"/>
                <w:szCs w:val="18"/>
              </w:rPr>
              <w:t>YES</w:t>
            </w:r>
          </w:p>
        </w:tc>
      </w:tr>
    </w:tbl>
    <w:p w14:paraId="6F95A945" w14:textId="19F7267A" w:rsidR="00C564B3" w:rsidRPr="00C564B3" w:rsidRDefault="009D35D2" w:rsidP="00E70D5D">
      <w:pPr>
        <w:pStyle w:val="Caption"/>
        <w:keepNext/>
        <w:jc w:val="center"/>
        <w:rPr>
          <w:i w:val="0"/>
          <w:iCs w:val="0"/>
          <w:color w:val="auto"/>
          <w:sz w:val="16"/>
          <w:szCs w:val="16"/>
        </w:rPr>
      </w:pPr>
      <w:r>
        <w:rPr>
          <w:i w:val="0"/>
          <w:iCs w:val="0"/>
          <w:color w:val="auto"/>
          <w:sz w:val="16"/>
          <w:szCs w:val="16"/>
        </w:rPr>
        <w:t xml:space="preserve"> </w:t>
      </w:r>
    </w:p>
    <w:p w14:paraId="47BE455C" w14:textId="6019A7B1" w:rsidR="00C564B3" w:rsidRDefault="0030580D" w:rsidP="00172A9C">
      <w:pPr>
        <w:pStyle w:val="BodyTextIndent"/>
        <w:ind w:firstLine="0"/>
        <w:jc w:val="center"/>
      </w:pPr>
      <w:r>
        <w:rPr>
          <w:noProof/>
        </w:rPr>
        <w:drawing>
          <wp:inline distT="0" distB="0" distL="0" distR="0" wp14:anchorId="3B7F522B" wp14:editId="43E432FD">
            <wp:extent cx="3086100" cy="1653457"/>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9775" cy="1666141"/>
                    </a:xfrm>
                    <a:prstGeom prst="rect">
                      <a:avLst/>
                    </a:prstGeom>
                    <a:noFill/>
                  </pic:spPr>
                </pic:pic>
              </a:graphicData>
            </a:graphic>
          </wp:inline>
        </w:drawing>
      </w:r>
    </w:p>
    <w:p w14:paraId="6DEB6FCF" w14:textId="7F37B26B" w:rsidR="0030580D" w:rsidRPr="00A2780B" w:rsidRDefault="00A2780B" w:rsidP="00A2780B">
      <w:pPr>
        <w:pStyle w:val="Caption"/>
        <w:jc w:val="center"/>
        <w:rPr>
          <w:i w:val="0"/>
          <w:iCs w:val="0"/>
          <w:color w:val="auto"/>
          <w:sz w:val="16"/>
          <w:szCs w:val="16"/>
        </w:rPr>
      </w:pPr>
      <w:r w:rsidRPr="00A2780B">
        <w:rPr>
          <w:i w:val="0"/>
          <w:iCs w:val="0"/>
          <w:color w:val="auto"/>
          <w:sz w:val="16"/>
          <w:szCs w:val="16"/>
        </w:rPr>
        <w:t xml:space="preserve">Figure </w:t>
      </w:r>
      <w:r w:rsidRPr="00A2780B">
        <w:rPr>
          <w:i w:val="0"/>
          <w:iCs w:val="0"/>
          <w:color w:val="auto"/>
          <w:sz w:val="16"/>
          <w:szCs w:val="16"/>
        </w:rPr>
        <w:fldChar w:fldCharType="begin"/>
      </w:r>
      <w:r w:rsidRPr="00A2780B">
        <w:rPr>
          <w:i w:val="0"/>
          <w:iCs w:val="0"/>
          <w:color w:val="auto"/>
          <w:sz w:val="16"/>
          <w:szCs w:val="16"/>
        </w:rPr>
        <w:instrText xml:space="preserve"> SEQ Figure \* ARABIC </w:instrText>
      </w:r>
      <w:r w:rsidRPr="00A2780B">
        <w:rPr>
          <w:i w:val="0"/>
          <w:iCs w:val="0"/>
          <w:color w:val="auto"/>
          <w:sz w:val="16"/>
          <w:szCs w:val="16"/>
        </w:rPr>
        <w:fldChar w:fldCharType="separate"/>
      </w:r>
      <w:r w:rsidR="00D75DF1">
        <w:rPr>
          <w:i w:val="0"/>
          <w:iCs w:val="0"/>
          <w:noProof/>
          <w:color w:val="auto"/>
          <w:sz w:val="16"/>
          <w:szCs w:val="16"/>
        </w:rPr>
        <w:t>1</w:t>
      </w:r>
      <w:r w:rsidRPr="00A2780B">
        <w:rPr>
          <w:i w:val="0"/>
          <w:iCs w:val="0"/>
          <w:color w:val="auto"/>
          <w:sz w:val="16"/>
          <w:szCs w:val="16"/>
        </w:rPr>
        <w:fldChar w:fldCharType="end"/>
      </w:r>
      <w:r w:rsidRPr="00A2780B">
        <w:rPr>
          <w:i w:val="0"/>
          <w:iCs w:val="0"/>
          <w:color w:val="auto"/>
          <w:sz w:val="16"/>
          <w:szCs w:val="16"/>
        </w:rPr>
        <w:t>: Convergence plot. Female end. V8.</w:t>
      </w:r>
    </w:p>
    <w:p w14:paraId="5A84FB7D" w14:textId="7A6D7364" w:rsidR="00D44B47" w:rsidRDefault="000D7BEC" w:rsidP="00815242">
      <w:pPr>
        <w:pStyle w:val="BodyTextIndent"/>
        <w:ind w:firstLine="720"/>
      </w:pPr>
      <w:r>
        <w:t>The Von Mises stress was the chosen failure criterion due to the plastic’s</w:t>
      </w:r>
      <w:r w:rsidR="000E6D03">
        <w:t xml:space="preserve"> ductility.</w:t>
      </w:r>
      <w:r w:rsidR="007448D0">
        <w:t xml:space="preserve"> </w:t>
      </w:r>
      <w:r w:rsidR="009512A0">
        <w:t xml:space="preserve">A </w:t>
      </w:r>
      <w:r w:rsidR="008C7BE1">
        <w:t>positive and validating</w:t>
      </w:r>
      <w:r w:rsidR="009512A0">
        <w:t xml:space="preserve"> result from the analysis was that </w:t>
      </w:r>
      <w:r w:rsidR="00FD4AA2">
        <w:t>t</w:t>
      </w:r>
      <w:r w:rsidR="008C7BE1">
        <w:t xml:space="preserve">he </w:t>
      </w:r>
      <w:r w:rsidR="007C71EC">
        <w:t xml:space="preserve">highest stress in the model was located </w:t>
      </w:r>
      <w:r w:rsidR="008D36C6">
        <w:t>more or less</w:t>
      </w:r>
      <w:r w:rsidR="007C71EC">
        <w:t xml:space="preserve"> where it failed</w:t>
      </w:r>
      <w:r w:rsidR="00BC14CA">
        <w:t xml:space="preserve"> in real life (the </w:t>
      </w:r>
      <w:r w:rsidR="00EE6BAC">
        <w:t>lower connection of the female end to the full part)</w:t>
      </w:r>
      <w:r w:rsidR="007B3DD5">
        <w:t>.</w:t>
      </w:r>
    </w:p>
    <w:p w14:paraId="2C30BB43" w14:textId="77777777" w:rsidR="00F5629E" w:rsidRDefault="00F5629E" w:rsidP="00815242">
      <w:pPr>
        <w:pStyle w:val="BodyTextIndent"/>
        <w:ind w:firstLine="720"/>
      </w:pPr>
    </w:p>
    <w:p w14:paraId="44B7556F" w14:textId="690FB491" w:rsidR="00D44B47" w:rsidRDefault="0038018C" w:rsidP="00F5629E">
      <w:pPr>
        <w:pStyle w:val="BodyTextIndent"/>
        <w:ind w:firstLine="0"/>
        <w:jc w:val="center"/>
      </w:pPr>
      <w:r>
        <w:rPr>
          <w:noProof/>
        </w:rPr>
        <w:drawing>
          <wp:inline distT="0" distB="0" distL="0" distR="0" wp14:anchorId="1D39508D" wp14:editId="266B244D">
            <wp:extent cx="2638425" cy="171561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8451" cy="1735141"/>
                    </a:xfrm>
                    <a:prstGeom prst="rect">
                      <a:avLst/>
                    </a:prstGeom>
                    <a:noFill/>
                  </pic:spPr>
                </pic:pic>
              </a:graphicData>
            </a:graphic>
          </wp:inline>
        </w:drawing>
      </w:r>
    </w:p>
    <w:p w14:paraId="089CE840" w14:textId="5892E172" w:rsidR="00F5629E" w:rsidRPr="004B1415" w:rsidRDefault="007F3E16" w:rsidP="004B1415">
      <w:pPr>
        <w:pStyle w:val="Caption"/>
        <w:jc w:val="center"/>
        <w:rPr>
          <w:i w:val="0"/>
          <w:iCs w:val="0"/>
          <w:color w:val="auto"/>
          <w:sz w:val="16"/>
          <w:szCs w:val="16"/>
        </w:rPr>
      </w:pPr>
      <w:r w:rsidRPr="007F3E16">
        <w:rPr>
          <w:i w:val="0"/>
          <w:iCs w:val="0"/>
          <w:color w:val="auto"/>
          <w:sz w:val="16"/>
          <w:szCs w:val="16"/>
        </w:rPr>
        <w:t xml:space="preserve">Figure </w:t>
      </w:r>
      <w:r w:rsidR="00242A7F">
        <w:rPr>
          <w:i w:val="0"/>
          <w:iCs w:val="0"/>
          <w:color w:val="auto"/>
          <w:sz w:val="16"/>
          <w:szCs w:val="16"/>
        </w:rPr>
        <w:t>8</w:t>
      </w:r>
      <w:r w:rsidRPr="007F3E16">
        <w:rPr>
          <w:i w:val="0"/>
          <w:iCs w:val="0"/>
          <w:color w:val="auto"/>
          <w:sz w:val="16"/>
          <w:szCs w:val="16"/>
        </w:rPr>
        <w:t>: Stresses in female end. V8.</w:t>
      </w:r>
    </w:p>
    <w:p w14:paraId="6728A139" w14:textId="0385D915" w:rsidR="000D7BEC" w:rsidRDefault="007B3DD5" w:rsidP="00815242">
      <w:pPr>
        <w:pStyle w:val="BodyTextIndent"/>
        <w:ind w:firstLine="720"/>
      </w:pPr>
      <w:r>
        <w:t xml:space="preserve"> An interesting result</w:t>
      </w:r>
      <w:r w:rsidR="00D13212">
        <w:t xml:space="preserve"> was that </w:t>
      </w:r>
      <w:r w:rsidR="0083107B">
        <w:t>the value of this stress</w:t>
      </w:r>
      <w:r w:rsidR="00D13212">
        <w:t xml:space="preserve"> </w:t>
      </w:r>
      <w:r w:rsidR="00E86F12">
        <w:t>(8.</w:t>
      </w:r>
      <w:r w:rsidR="0083107B">
        <w:t>6</w:t>
      </w:r>
      <w:r w:rsidR="00CD6E2C">
        <w:t>56</w:t>
      </w:r>
      <w:r w:rsidR="0083107B">
        <w:t xml:space="preserve"> MPa) </w:t>
      </w:r>
      <w:r w:rsidR="00D13212">
        <w:t xml:space="preserve">was significantly lower than </w:t>
      </w:r>
      <w:r w:rsidR="00A2780B">
        <w:t xml:space="preserve">the </w:t>
      </w:r>
      <w:r w:rsidR="00304A33">
        <w:t xml:space="preserve">yield </w:t>
      </w:r>
      <w:r w:rsidR="00E86F12">
        <w:t>stress of the material (</w:t>
      </w:r>
      <w:r w:rsidR="0083107B">
        <w:t>40 MPa) meaning that the part was nowhere close to failing in the simulation</w:t>
      </w:r>
      <w:r w:rsidR="00A7210C">
        <w:t xml:space="preserve">. </w:t>
      </w:r>
      <w:r w:rsidR="00C021E8">
        <w:t xml:space="preserve">This raises the question about the loading conditions, especially </w:t>
      </w:r>
      <w:r w:rsidR="00D44B47">
        <w:t xml:space="preserve">setting requirements and specifications around those </w:t>
      </w:r>
      <w:r w:rsidR="00672537">
        <w:t>loading</w:t>
      </w:r>
      <w:r w:rsidR="00D44B47">
        <w:t xml:space="preserve"> conditions.</w:t>
      </w:r>
      <w:r w:rsidR="00672537">
        <w:t xml:space="preserve"> The force used was the maximum force allowed </w:t>
      </w:r>
      <w:r w:rsidR="001E0F42">
        <w:t xml:space="preserve">under regular use, which is </w:t>
      </w:r>
      <w:r w:rsidR="00B41C0C">
        <w:t>6</w:t>
      </w:r>
      <w:r w:rsidR="001E0F42">
        <w:t xml:space="preserve"> lbf to extend the finger modules. However, the </w:t>
      </w:r>
      <w:r w:rsidR="00B41C0C">
        <w:t>finger module failed in real life when it was being put on</w:t>
      </w:r>
      <w:r w:rsidR="0023626D">
        <w:t xml:space="preserve">, so maybe in future design work, other higher loads the components may </w:t>
      </w:r>
      <w:r w:rsidR="005B3D58">
        <w:t>face should be used to drive the structural design, thro</w:t>
      </w:r>
      <w:r w:rsidR="00152464">
        <w:t xml:space="preserve">ugh specifications </w:t>
      </w:r>
      <w:r w:rsidR="00D97E72">
        <w:t>describing placement and manufacturing loads</w:t>
      </w:r>
      <w:r w:rsidR="00D8422C">
        <w:t>, to ensure the structural integrity of the product.</w:t>
      </w:r>
    </w:p>
    <w:p w14:paraId="79E2EA23" w14:textId="77777777" w:rsidR="003340B6" w:rsidRDefault="003340B6" w:rsidP="00815242">
      <w:pPr>
        <w:pStyle w:val="BodyTextIndent"/>
        <w:ind w:firstLine="720"/>
      </w:pPr>
    </w:p>
    <w:p w14:paraId="0ABBDF25" w14:textId="291D152B" w:rsidR="00781155" w:rsidRPr="00172A9C" w:rsidRDefault="00ED1170" w:rsidP="00B450EA">
      <w:pPr>
        <w:suppressAutoHyphens w:val="0"/>
        <w:overflowPunct/>
        <w:autoSpaceDE/>
        <w:autoSpaceDN/>
        <w:adjustRightInd/>
        <w:ind w:firstLine="720"/>
        <w:textAlignment w:val="auto"/>
      </w:pPr>
      <w:r>
        <w:t xml:space="preserve">The other </w:t>
      </w:r>
      <w:r w:rsidR="00A617CB">
        <w:t>motive</w:t>
      </w:r>
      <w:r>
        <w:t xml:space="preserve"> </w:t>
      </w:r>
      <w:r w:rsidR="00A617CB">
        <w:t xml:space="preserve">behind the </w:t>
      </w:r>
      <w:r>
        <w:t>finger module</w:t>
      </w:r>
      <w:r w:rsidR="00A617CB">
        <w:t xml:space="preserve"> FEA</w:t>
      </w:r>
      <w:r>
        <w:t xml:space="preserve"> w</w:t>
      </w:r>
      <w:r w:rsidR="00175680">
        <w:t xml:space="preserve">as to compare stresses in both older (V8) and newer (V9) versions of the </w:t>
      </w:r>
      <w:r w:rsidR="00965DD2">
        <w:t>modules and</w:t>
      </w:r>
      <w:r w:rsidR="007F3E16">
        <w:t xml:space="preserve"> quantify the improvement in their design. </w:t>
      </w:r>
      <w:r w:rsidR="0030691C">
        <w:t xml:space="preserve">The </w:t>
      </w:r>
      <w:r w:rsidR="00F22F3A">
        <w:t xml:space="preserve">thickening of </w:t>
      </w:r>
      <w:r w:rsidR="00EC5DE0">
        <w:t>the sides</w:t>
      </w:r>
      <w:r w:rsidR="00F22F3A">
        <w:t xml:space="preserve"> of </w:t>
      </w:r>
      <w:r w:rsidR="00F6172F">
        <w:t xml:space="preserve">the </w:t>
      </w:r>
      <w:r w:rsidR="0005516A">
        <w:t>female end</w:t>
      </w:r>
      <w:r w:rsidR="008943FF">
        <w:t xml:space="preserve"> </w:t>
      </w:r>
      <w:r w:rsidR="006C447E">
        <w:t xml:space="preserve">helped with the carrying of the load significantly, </w:t>
      </w:r>
      <w:r w:rsidR="005B6104">
        <w:t xml:space="preserve">achieving a </w:t>
      </w:r>
      <w:r w:rsidR="006A4047">
        <w:t xml:space="preserve">64.5% reduction of the </w:t>
      </w:r>
      <w:r w:rsidR="00486027">
        <w:t xml:space="preserve">highest Von Mises stresses in the area with a new highest stress of </w:t>
      </w:r>
      <w:r w:rsidR="002677EF" w:rsidRPr="001D350B">
        <w:t>3.074</w:t>
      </w:r>
      <w:r w:rsidR="00486027" w:rsidRPr="001D350B">
        <w:t xml:space="preserve"> MPa.</w:t>
      </w:r>
      <w:r w:rsidR="001D350B">
        <w:t xml:space="preserve"> This, however, was not the highest stress found in the system, as </w:t>
      </w:r>
      <w:r w:rsidR="001F192A">
        <w:t xml:space="preserve">the male end had stresses </w:t>
      </w:r>
      <w:r w:rsidR="0014602E">
        <w:t>reaching</w:t>
      </w:r>
      <w:r w:rsidR="008325CF">
        <w:t xml:space="preserve"> </w:t>
      </w:r>
      <w:r w:rsidR="008325CF" w:rsidRPr="001A66DF">
        <w:t>3.877 MPa</w:t>
      </w:r>
      <w:r w:rsidR="009868C5">
        <w:t xml:space="preserve">. From this analysis it can be concluded that the </w:t>
      </w:r>
      <w:r w:rsidR="006807CE">
        <w:t>design improved from iteration 8 to 9, as it had</w:t>
      </w:r>
      <w:r w:rsidR="008A7C9C">
        <w:t xml:space="preserve"> a </w:t>
      </w:r>
      <w:r w:rsidR="00781155" w:rsidRPr="00172A9C">
        <w:t>55.21% reduction in the highest stress under the same loading conditions</w:t>
      </w:r>
      <w:r w:rsidR="00172A9C">
        <w:t>.</w:t>
      </w:r>
    </w:p>
    <w:p w14:paraId="0686073B" w14:textId="5D225ED0" w:rsidR="008325CF" w:rsidRPr="00172A9C" w:rsidRDefault="008325CF" w:rsidP="008325CF">
      <w:pPr>
        <w:suppressAutoHyphens w:val="0"/>
        <w:overflowPunct/>
        <w:autoSpaceDE/>
        <w:autoSpaceDN/>
        <w:adjustRightInd/>
        <w:textAlignment w:val="auto"/>
      </w:pPr>
    </w:p>
    <w:p w14:paraId="2D7965C2" w14:textId="050099F8" w:rsidR="00172A9C" w:rsidRPr="008325CF" w:rsidRDefault="001A66DF" w:rsidP="00172A9C">
      <w:pPr>
        <w:suppressAutoHyphens w:val="0"/>
        <w:overflowPunct/>
        <w:autoSpaceDE/>
        <w:autoSpaceDN/>
        <w:adjustRightInd/>
        <w:jc w:val="center"/>
        <w:textAlignment w:val="auto"/>
        <w:rPr>
          <w:rFonts w:ascii="Calibri" w:hAnsi="Calibri" w:cs="Calibri"/>
          <w:color w:val="000000"/>
          <w:kern w:val="0"/>
          <w:sz w:val="22"/>
          <w:szCs w:val="22"/>
        </w:rPr>
      </w:pPr>
      <w:r>
        <w:rPr>
          <w:noProof/>
        </w:rPr>
        <w:drawing>
          <wp:inline distT="0" distB="0" distL="0" distR="0" wp14:anchorId="41170598" wp14:editId="05820DAF">
            <wp:extent cx="2462212" cy="1600677"/>
            <wp:effectExtent l="0" t="0" r="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3"/>
                    <a:stretch>
                      <a:fillRect/>
                    </a:stretch>
                  </pic:blipFill>
                  <pic:spPr>
                    <a:xfrm>
                      <a:off x="0" y="0"/>
                      <a:ext cx="2465014" cy="1602499"/>
                    </a:xfrm>
                    <a:prstGeom prst="rect">
                      <a:avLst/>
                    </a:prstGeom>
                  </pic:spPr>
                </pic:pic>
              </a:graphicData>
            </a:graphic>
          </wp:inline>
        </w:drawing>
      </w:r>
    </w:p>
    <w:p w14:paraId="764BD7E9" w14:textId="3FF455E4" w:rsidR="002677EF" w:rsidRPr="00594AB6" w:rsidRDefault="00594AB6" w:rsidP="00594AB6">
      <w:pPr>
        <w:pStyle w:val="Caption"/>
        <w:jc w:val="center"/>
        <w:rPr>
          <w:i w:val="0"/>
          <w:iCs w:val="0"/>
          <w:color w:val="auto"/>
          <w:sz w:val="16"/>
          <w:szCs w:val="16"/>
        </w:rPr>
      </w:pPr>
      <w:r w:rsidRPr="00594AB6">
        <w:rPr>
          <w:i w:val="0"/>
          <w:iCs w:val="0"/>
          <w:color w:val="auto"/>
          <w:sz w:val="16"/>
          <w:szCs w:val="16"/>
        </w:rPr>
        <w:t xml:space="preserve">Figure </w:t>
      </w:r>
      <w:r w:rsidR="00242A7F">
        <w:rPr>
          <w:i w:val="0"/>
          <w:iCs w:val="0"/>
          <w:color w:val="auto"/>
          <w:sz w:val="16"/>
          <w:szCs w:val="16"/>
        </w:rPr>
        <w:t>9</w:t>
      </w:r>
      <w:r w:rsidRPr="00594AB6">
        <w:rPr>
          <w:i w:val="0"/>
          <w:iCs w:val="0"/>
          <w:color w:val="auto"/>
          <w:sz w:val="16"/>
          <w:szCs w:val="16"/>
        </w:rPr>
        <w:t>: Stress profile. Male end. V9.</w:t>
      </w:r>
    </w:p>
    <w:p w14:paraId="6F343763" w14:textId="77777777" w:rsidR="004C3C17" w:rsidRDefault="004C3C17" w:rsidP="00FF23FD">
      <w:pPr>
        <w:pStyle w:val="BodyTextIndent"/>
        <w:ind w:firstLine="0"/>
        <w:rPr>
          <w:b/>
          <w:caps/>
        </w:rPr>
      </w:pPr>
    </w:p>
    <w:p w14:paraId="1F5D0F48" w14:textId="76EDF352" w:rsidR="004C3C17" w:rsidRDefault="004C3C17" w:rsidP="00FF23FD">
      <w:pPr>
        <w:pStyle w:val="BodyTextIndent"/>
        <w:ind w:firstLine="0"/>
      </w:pPr>
      <w:r w:rsidRPr="004C3C17">
        <w:t>Fundamental analysis</w:t>
      </w:r>
      <w:r w:rsidR="0051047A">
        <w:t xml:space="preserve"> (Cantilever beam)</w:t>
      </w:r>
    </w:p>
    <w:p w14:paraId="7930710A" w14:textId="77777777" w:rsidR="004C3C17" w:rsidRDefault="004C3C17" w:rsidP="00FF23FD">
      <w:pPr>
        <w:pStyle w:val="BodyTextIndent"/>
        <w:ind w:firstLine="0"/>
      </w:pPr>
    </w:p>
    <w:p w14:paraId="034CC816" w14:textId="66842251" w:rsidR="00566166" w:rsidRDefault="00566166" w:rsidP="00FF23FD">
      <w:pPr>
        <w:pStyle w:val="BodyTextIndent"/>
        <w:ind w:firstLine="0"/>
      </w:pPr>
      <w:r>
        <w:tab/>
        <w:t xml:space="preserve">The analysis </w:t>
      </w:r>
      <w:r w:rsidR="00117152">
        <w:t>was carried</w:t>
      </w:r>
      <w:r>
        <w:t xml:space="preserve"> out </w:t>
      </w:r>
      <w:r w:rsidR="00AC6B4D">
        <w:t>on</w:t>
      </w:r>
      <w:r w:rsidR="00117152">
        <w:t xml:space="preserve"> the assumption </w:t>
      </w:r>
      <w:r>
        <w:t xml:space="preserve">that </w:t>
      </w:r>
      <w:r w:rsidR="00A56CED">
        <w:t xml:space="preserve">the pins on the finger modules could be modeled as cantilever beams. </w:t>
      </w:r>
      <w:r w:rsidR="00B8769E">
        <w:t xml:space="preserve">The </w:t>
      </w:r>
      <w:r w:rsidR="00D338B5">
        <w:t>pins a</w:t>
      </w:r>
      <w:r w:rsidR="00B47DA8">
        <w:t>re fully fixed on the male end, as they are tightly fit to the hole and secured by gluing them to this end.</w:t>
      </w:r>
      <w:r w:rsidR="00BE52C8">
        <w:t xml:space="preserve"> The female end, however, slides across and can pro</w:t>
      </w:r>
      <w:r w:rsidR="009A510D">
        <w:t>vid</w:t>
      </w:r>
      <w:r w:rsidR="001B240B">
        <w:t>e a contact force</w:t>
      </w:r>
      <w:r w:rsidR="002D2A7E">
        <w:t xml:space="preserve"> </w:t>
      </w:r>
      <w:r w:rsidR="00A44295">
        <w:t>perpendicular to the axis of the beam on one side</w:t>
      </w:r>
      <w:r w:rsidR="002A0076">
        <w:t xml:space="preserve">. </w:t>
      </w:r>
      <w:r w:rsidR="00A4095E">
        <w:t>The pin can be therefore</w:t>
      </w:r>
      <w:r w:rsidR="000B32DA">
        <w:t xml:space="preserve"> cut,</w:t>
      </w:r>
      <w:r w:rsidR="00A4095E">
        <w:t xml:space="preserve"> assumed to be fully fixed on one end</w:t>
      </w:r>
      <w:r w:rsidR="005E1027">
        <w:t>, and have a distributed load across the pin up to almost the free end</w:t>
      </w:r>
      <w:r w:rsidR="00033A6F">
        <w:t>.</w:t>
      </w:r>
      <w:r w:rsidR="001631BC">
        <w:t xml:space="preserve"> A diagram presenting the reasoning behind the assumption is shown below</w:t>
      </w:r>
      <w:r w:rsidR="4E32E455">
        <w:t xml:space="preserve"> in figure 8</w:t>
      </w:r>
      <w:r w:rsidR="001631BC">
        <w:t>, as well as the loading and boundary conditions</w:t>
      </w:r>
      <w:r w:rsidR="000A4475">
        <w:t xml:space="preserve"> and the meshing of the part</w:t>
      </w:r>
      <w:r w:rsidR="66414705">
        <w:t xml:space="preserve"> in figure 9</w:t>
      </w:r>
      <w:r w:rsidR="000A4475">
        <w:t>.</w:t>
      </w:r>
    </w:p>
    <w:p w14:paraId="53DC0366" w14:textId="0357D425" w:rsidR="00C30F57" w:rsidRDefault="00C30F57" w:rsidP="00FF23FD">
      <w:pPr>
        <w:pStyle w:val="BodyTextIndent"/>
        <w:ind w:firstLine="0"/>
      </w:pPr>
    </w:p>
    <w:p w14:paraId="248B5650" w14:textId="0357D425" w:rsidR="00C30F57" w:rsidRDefault="284D5101" w:rsidP="0D9159E4">
      <w:pPr>
        <w:jc w:val="center"/>
      </w:pPr>
      <w:r>
        <w:rPr>
          <w:noProof/>
        </w:rPr>
        <w:drawing>
          <wp:inline distT="0" distB="0" distL="0" distR="0" wp14:anchorId="59907382" wp14:editId="208F1E5C">
            <wp:extent cx="2026418" cy="1646464"/>
            <wp:effectExtent l="0" t="0" r="0" b="0"/>
            <wp:docPr id="1647308193" name="Picture 164730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308193"/>
                    <pic:cNvPicPr/>
                  </pic:nvPicPr>
                  <pic:blipFill>
                    <a:blip r:embed="rId24">
                      <a:extLst>
                        <a:ext uri="{28A0092B-C50C-407E-A947-70E740481C1C}">
                          <a14:useLocalDpi xmlns:a14="http://schemas.microsoft.com/office/drawing/2010/main" val="0"/>
                        </a:ext>
                      </a:extLst>
                    </a:blip>
                    <a:stretch>
                      <a:fillRect/>
                    </a:stretch>
                  </pic:blipFill>
                  <pic:spPr>
                    <a:xfrm>
                      <a:off x="0" y="0"/>
                      <a:ext cx="2026418" cy="1646464"/>
                    </a:xfrm>
                    <a:prstGeom prst="rect">
                      <a:avLst/>
                    </a:prstGeom>
                  </pic:spPr>
                </pic:pic>
              </a:graphicData>
            </a:graphic>
          </wp:inline>
        </w:drawing>
      </w:r>
    </w:p>
    <w:p w14:paraId="5B230781" w14:textId="67C1FDCC" w:rsidR="00C30F57" w:rsidRDefault="00C677BC" w:rsidP="00B47426">
      <w:pPr>
        <w:jc w:val="center"/>
      </w:pPr>
      <w:r w:rsidRPr="2EE25D01">
        <w:rPr>
          <w:sz w:val="16"/>
          <w:szCs w:val="16"/>
        </w:rPr>
        <w:t xml:space="preserve">Figure </w:t>
      </w:r>
      <w:r w:rsidR="00242A7F">
        <w:rPr>
          <w:sz w:val="16"/>
          <w:szCs w:val="16"/>
        </w:rPr>
        <w:t>10:</w:t>
      </w:r>
      <w:r w:rsidRPr="2EE25D01">
        <w:rPr>
          <w:sz w:val="16"/>
          <w:szCs w:val="16"/>
        </w:rPr>
        <w:t xml:space="preserve"> Forces on pin and finger modules when clenching fist.</w:t>
      </w:r>
    </w:p>
    <w:p w14:paraId="6365DCE2" w14:textId="0357D425" w:rsidR="00C30F57" w:rsidRDefault="00C30F57" w:rsidP="0D9159E4">
      <w:pPr>
        <w:jc w:val="center"/>
      </w:pPr>
    </w:p>
    <w:p w14:paraId="1C2C3205" w14:textId="273ED8B0" w:rsidR="1A38622E" w:rsidRDefault="616BF54C" w:rsidP="00C677BC">
      <w:pPr>
        <w:jc w:val="center"/>
      </w:pPr>
      <w:r>
        <w:rPr>
          <w:noProof/>
        </w:rPr>
        <w:drawing>
          <wp:inline distT="0" distB="0" distL="0" distR="0" wp14:anchorId="1B0EBBA3" wp14:editId="0AF09164">
            <wp:extent cx="3186113" cy="1691142"/>
            <wp:effectExtent l="0" t="0" r="0" b="4445"/>
            <wp:docPr id="1632802524" name="Picture 163280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186113" cy="1691142"/>
                    </a:xfrm>
                    <a:prstGeom prst="rect">
                      <a:avLst/>
                    </a:prstGeom>
                    <a:noFill/>
                  </pic:spPr>
                </pic:pic>
              </a:graphicData>
            </a:graphic>
          </wp:inline>
        </w:drawing>
      </w:r>
    </w:p>
    <w:p w14:paraId="46E4183A" w14:textId="456060CD" w:rsidR="00DD45D5" w:rsidRPr="00DA24FE" w:rsidRDefault="00E148E6" w:rsidP="00DA24FE">
      <w:pPr>
        <w:pStyle w:val="Caption"/>
        <w:jc w:val="center"/>
        <w:rPr>
          <w:i w:val="0"/>
          <w:iCs w:val="0"/>
          <w:color w:val="auto"/>
          <w:sz w:val="16"/>
          <w:szCs w:val="16"/>
        </w:rPr>
      </w:pPr>
      <w:r w:rsidRPr="00594AB6">
        <w:rPr>
          <w:i w:val="0"/>
          <w:iCs w:val="0"/>
          <w:color w:val="auto"/>
          <w:sz w:val="16"/>
          <w:szCs w:val="16"/>
        </w:rPr>
        <w:t xml:space="preserve">Figure </w:t>
      </w:r>
      <w:r w:rsidR="00242A7F">
        <w:rPr>
          <w:i w:val="0"/>
          <w:iCs w:val="0"/>
          <w:color w:val="auto"/>
          <w:sz w:val="16"/>
          <w:szCs w:val="16"/>
        </w:rPr>
        <w:t>11</w:t>
      </w:r>
      <w:r w:rsidRPr="00594AB6">
        <w:rPr>
          <w:i w:val="0"/>
          <w:iCs w:val="0"/>
          <w:color w:val="auto"/>
          <w:sz w:val="16"/>
          <w:szCs w:val="16"/>
        </w:rPr>
        <w:t>: Stress profil</w:t>
      </w:r>
      <w:r>
        <w:rPr>
          <w:i w:val="0"/>
          <w:iCs w:val="0"/>
          <w:color w:val="auto"/>
          <w:sz w:val="16"/>
          <w:szCs w:val="16"/>
        </w:rPr>
        <w:t>e, boundary and loading conditions</w:t>
      </w:r>
      <w:r w:rsidRPr="00594AB6">
        <w:rPr>
          <w:i w:val="0"/>
          <w:iCs w:val="0"/>
          <w:color w:val="auto"/>
          <w:sz w:val="16"/>
          <w:szCs w:val="16"/>
        </w:rPr>
        <w:t xml:space="preserve">. </w:t>
      </w:r>
      <w:r>
        <w:rPr>
          <w:i w:val="0"/>
          <w:iCs w:val="0"/>
          <w:color w:val="auto"/>
          <w:sz w:val="16"/>
          <w:szCs w:val="16"/>
        </w:rPr>
        <w:t>Pin</w:t>
      </w:r>
      <w:r w:rsidR="00DA24FE">
        <w:rPr>
          <w:i w:val="0"/>
          <w:iCs w:val="0"/>
          <w:color w:val="auto"/>
          <w:sz w:val="16"/>
          <w:szCs w:val="16"/>
        </w:rPr>
        <w:t xml:space="preserve"> loading</w:t>
      </w:r>
    </w:p>
    <w:p w14:paraId="6772AFAC" w14:textId="2988F3F5" w:rsidR="00A63F32" w:rsidRDefault="00672835" w:rsidP="009075B1">
      <w:pPr>
        <w:suppressAutoHyphens w:val="0"/>
        <w:overflowPunct/>
        <w:autoSpaceDE/>
        <w:autoSpaceDN/>
        <w:adjustRightInd/>
        <w:ind w:firstLine="720"/>
        <w:textAlignment w:val="auto"/>
      </w:pPr>
      <w:r>
        <w:t>The failure criterion chosen was Von Mises due to the ductility of the ferrous alloy</w:t>
      </w:r>
      <w:r w:rsidR="00BD4B16">
        <w:t xml:space="preserve">, and the highest stress obtained was </w:t>
      </w:r>
      <w:r w:rsidR="00214391" w:rsidRPr="00214391">
        <w:t>2</w:t>
      </w:r>
      <w:r w:rsidR="00B8553C">
        <w:t>.</w:t>
      </w:r>
      <w:r w:rsidR="00214391" w:rsidRPr="00214391">
        <w:t>86</w:t>
      </w:r>
      <w:r w:rsidR="009075B1">
        <w:t>1</w:t>
      </w:r>
      <w:r w:rsidR="00214391" w:rsidRPr="00214391">
        <w:t xml:space="preserve"> ksi</w:t>
      </w:r>
      <w:r w:rsidR="00AE2165">
        <w:t>, which is way below the failure criterion, as the yield stress is about 204.5 ksi</w:t>
      </w:r>
      <w:r w:rsidR="00C33631">
        <w:t>.</w:t>
      </w:r>
      <w:r w:rsidR="00293FEC">
        <w:t xml:space="preserve"> </w:t>
      </w:r>
      <w:r w:rsidR="009C10A6">
        <w:t>The convergence process had the same procedure as previous labs for the class</w:t>
      </w:r>
      <w:r w:rsidR="00CA28A8">
        <w:t xml:space="preserve">: the mesh size is </w:t>
      </w:r>
      <w:r w:rsidR="00A63F32">
        <w:t>halved,</w:t>
      </w:r>
      <w:r w:rsidR="00CA28A8">
        <w:t xml:space="preserve"> </w:t>
      </w:r>
      <w:r w:rsidR="000C5F41">
        <w:t xml:space="preserve">and the </w:t>
      </w:r>
      <w:r w:rsidR="00544C59">
        <w:t xml:space="preserve">mesh will be considered appropriate if </w:t>
      </w:r>
      <w:r w:rsidR="008935C3">
        <w:t xml:space="preserve">the stress changes less than 5% after the </w:t>
      </w:r>
      <w:r w:rsidR="00A63F32">
        <w:t xml:space="preserve">size reduction. </w:t>
      </w:r>
    </w:p>
    <w:p w14:paraId="6B840D33" w14:textId="77777777" w:rsidR="00BA4E72" w:rsidRDefault="00BA4E72" w:rsidP="009075B1">
      <w:pPr>
        <w:suppressAutoHyphens w:val="0"/>
        <w:overflowPunct/>
        <w:autoSpaceDE/>
        <w:autoSpaceDN/>
        <w:adjustRightInd/>
        <w:ind w:firstLine="720"/>
        <w:textAlignment w:val="auto"/>
      </w:pPr>
    </w:p>
    <w:p w14:paraId="01C3297F" w14:textId="203D38E3" w:rsidR="00EC2872" w:rsidRPr="00EC2872" w:rsidRDefault="00EC2872" w:rsidP="00EC2872">
      <w:pPr>
        <w:jc w:val="center"/>
        <w:rPr>
          <w:sz w:val="16"/>
          <w:szCs w:val="16"/>
        </w:rPr>
      </w:pPr>
      <w:r w:rsidRPr="00EC2872">
        <w:rPr>
          <w:sz w:val="16"/>
          <w:szCs w:val="16"/>
        </w:rPr>
        <w:t xml:space="preserve">TABLE </w:t>
      </w:r>
      <w:r w:rsidR="13A71C49" w:rsidRPr="356D9401">
        <w:rPr>
          <w:sz w:val="16"/>
          <w:szCs w:val="16"/>
        </w:rPr>
        <w:t>9</w:t>
      </w:r>
    </w:p>
    <w:p w14:paraId="371B9AFF" w14:textId="365085B0" w:rsidR="00EC2872" w:rsidRDefault="00EC2872" w:rsidP="00EC2872">
      <w:pPr>
        <w:jc w:val="center"/>
        <w:rPr>
          <w:sz w:val="16"/>
          <w:szCs w:val="16"/>
        </w:rPr>
      </w:pPr>
      <w:r w:rsidRPr="00EC2872">
        <w:rPr>
          <w:sz w:val="16"/>
          <w:szCs w:val="16"/>
        </w:rPr>
        <w:t xml:space="preserve">CONVERGENCE STUDIES. </w:t>
      </w:r>
      <w:r>
        <w:rPr>
          <w:sz w:val="16"/>
          <w:szCs w:val="16"/>
        </w:rPr>
        <w:t>STEEL ALLOY PINS</w:t>
      </w:r>
      <w:r w:rsidR="00322361">
        <w:rPr>
          <w:sz w:val="16"/>
          <w:szCs w:val="16"/>
        </w:rPr>
        <w:t xml:space="preserve"> AS CANTILEVERS.</w:t>
      </w:r>
    </w:p>
    <w:p w14:paraId="796CDC5E" w14:textId="77777777" w:rsidR="00EC2872" w:rsidRDefault="00EC2872" w:rsidP="009075B1">
      <w:pPr>
        <w:suppressAutoHyphens w:val="0"/>
        <w:overflowPunct/>
        <w:autoSpaceDE/>
        <w:autoSpaceDN/>
        <w:adjustRightInd/>
        <w:ind w:firstLine="720"/>
        <w:textAlignment w:val="auto"/>
      </w:pPr>
    </w:p>
    <w:tbl>
      <w:tblPr>
        <w:tblW w:w="2605" w:type="dxa"/>
        <w:jc w:val="center"/>
        <w:tblLook w:val="04A0" w:firstRow="1" w:lastRow="0" w:firstColumn="1" w:lastColumn="0" w:noHBand="0" w:noVBand="1"/>
      </w:tblPr>
      <w:tblGrid>
        <w:gridCol w:w="985"/>
        <w:gridCol w:w="1080"/>
        <w:gridCol w:w="766"/>
      </w:tblGrid>
      <w:tr w:rsidR="00BA4E72" w:rsidRPr="00BA4E72" w14:paraId="405D65ED" w14:textId="77777777" w:rsidTr="00EC2872">
        <w:trPr>
          <w:trHeight w:val="285"/>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30358"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Mesh Size</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334162C"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Max Stress</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5043493C" w14:textId="2FE95143"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 Change</w:t>
            </w:r>
          </w:p>
        </w:tc>
      </w:tr>
      <w:tr w:rsidR="00BA4E72" w:rsidRPr="00BA4E72" w14:paraId="209AD688" w14:textId="77777777" w:rsidTr="00EC2872">
        <w:trPr>
          <w:trHeight w:val="285"/>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5A1C1AD9"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(in)</w:t>
            </w:r>
          </w:p>
        </w:tc>
        <w:tc>
          <w:tcPr>
            <w:tcW w:w="1080" w:type="dxa"/>
            <w:tcBorders>
              <w:top w:val="nil"/>
              <w:left w:val="nil"/>
              <w:bottom w:val="single" w:sz="4" w:space="0" w:color="auto"/>
              <w:right w:val="single" w:sz="4" w:space="0" w:color="auto"/>
            </w:tcBorders>
            <w:shd w:val="clear" w:color="auto" w:fill="auto"/>
            <w:noWrap/>
            <w:vAlign w:val="center"/>
            <w:hideMark/>
          </w:tcPr>
          <w:p w14:paraId="033EEA4D"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(psi)</w:t>
            </w:r>
          </w:p>
        </w:tc>
        <w:tc>
          <w:tcPr>
            <w:tcW w:w="540" w:type="dxa"/>
            <w:tcBorders>
              <w:top w:val="nil"/>
              <w:left w:val="nil"/>
              <w:bottom w:val="single" w:sz="4" w:space="0" w:color="auto"/>
              <w:right w:val="single" w:sz="4" w:space="0" w:color="auto"/>
            </w:tcBorders>
            <w:shd w:val="clear" w:color="auto" w:fill="auto"/>
            <w:noWrap/>
            <w:vAlign w:val="center"/>
            <w:hideMark/>
          </w:tcPr>
          <w:p w14:paraId="1FAF3BEE" w14:textId="68100BB9" w:rsidR="00BA4E72" w:rsidRPr="00BA4E72" w:rsidRDefault="00BA4E72" w:rsidP="00EC2872">
            <w:pPr>
              <w:suppressAutoHyphens w:val="0"/>
              <w:overflowPunct/>
              <w:autoSpaceDE/>
              <w:autoSpaceDN/>
              <w:adjustRightInd/>
              <w:jc w:val="center"/>
              <w:textAlignment w:val="auto"/>
              <w:rPr>
                <w:color w:val="000000"/>
                <w:kern w:val="0"/>
                <w:sz w:val="18"/>
                <w:szCs w:val="18"/>
              </w:rPr>
            </w:pPr>
          </w:p>
        </w:tc>
      </w:tr>
      <w:tr w:rsidR="00BA4E72" w:rsidRPr="00BA4E72" w14:paraId="621A0C30" w14:textId="77777777" w:rsidTr="00EC2872">
        <w:trPr>
          <w:trHeight w:val="285"/>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F24EB4E"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0.0488</w:t>
            </w:r>
          </w:p>
        </w:tc>
        <w:tc>
          <w:tcPr>
            <w:tcW w:w="1080" w:type="dxa"/>
            <w:tcBorders>
              <w:top w:val="nil"/>
              <w:left w:val="nil"/>
              <w:bottom w:val="single" w:sz="4" w:space="0" w:color="auto"/>
              <w:right w:val="single" w:sz="4" w:space="0" w:color="auto"/>
            </w:tcBorders>
            <w:shd w:val="clear" w:color="auto" w:fill="auto"/>
            <w:noWrap/>
            <w:vAlign w:val="center"/>
            <w:hideMark/>
          </w:tcPr>
          <w:p w14:paraId="76640F9C"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2171.74</w:t>
            </w:r>
          </w:p>
        </w:tc>
        <w:tc>
          <w:tcPr>
            <w:tcW w:w="540" w:type="dxa"/>
            <w:tcBorders>
              <w:top w:val="nil"/>
              <w:left w:val="nil"/>
              <w:bottom w:val="single" w:sz="4" w:space="0" w:color="auto"/>
              <w:right w:val="single" w:sz="4" w:space="0" w:color="auto"/>
            </w:tcBorders>
            <w:shd w:val="clear" w:color="auto" w:fill="auto"/>
            <w:noWrap/>
            <w:vAlign w:val="center"/>
            <w:hideMark/>
          </w:tcPr>
          <w:p w14:paraId="77B7D2AC" w14:textId="4A9EA7ED" w:rsidR="00BA4E72" w:rsidRPr="00BA4E72" w:rsidRDefault="00BA4E72" w:rsidP="00EC2872">
            <w:pPr>
              <w:suppressAutoHyphens w:val="0"/>
              <w:overflowPunct/>
              <w:autoSpaceDE/>
              <w:autoSpaceDN/>
              <w:adjustRightInd/>
              <w:jc w:val="center"/>
              <w:textAlignment w:val="auto"/>
              <w:rPr>
                <w:color w:val="000000"/>
                <w:kern w:val="0"/>
                <w:sz w:val="18"/>
                <w:szCs w:val="18"/>
              </w:rPr>
            </w:pPr>
          </w:p>
        </w:tc>
      </w:tr>
      <w:tr w:rsidR="00BA4E72" w:rsidRPr="00BA4E72" w14:paraId="17EC9473" w14:textId="77777777" w:rsidTr="00EC2872">
        <w:trPr>
          <w:trHeight w:val="285"/>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1C528972"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0.0244</w:t>
            </w:r>
          </w:p>
        </w:tc>
        <w:tc>
          <w:tcPr>
            <w:tcW w:w="1080" w:type="dxa"/>
            <w:tcBorders>
              <w:top w:val="nil"/>
              <w:left w:val="nil"/>
              <w:bottom w:val="single" w:sz="4" w:space="0" w:color="auto"/>
              <w:right w:val="single" w:sz="4" w:space="0" w:color="auto"/>
            </w:tcBorders>
            <w:shd w:val="clear" w:color="auto" w:fill="auto"/>
            <w:noWrap/>
            <w:vAlign w:val="center"/>
            <w:hideMark/>
          </w:tcPr>
          <w:p w14:paraId="256FA57F"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2664.85</w:t>
            </w:r>
          </w:p>
        </w:tc>
        <w:tc>
          <w:tcPr>
            <w:tcW w:w="540" w:type="dxa"/>
            <w:tcBorders>
              <w:top w:val="nil"/>
              <w:left w:val="nil"/>
              <w:bottom w:val="single" w:sz="4" w:space="0" w:color="auto"/>
              <w:right w:val="single" w:sz="4" w:space="0" w:color="auto"/>
            </w:tcBorders>
            <w:shd w:val="clear" w:color="auto" w:fill="auto"/>
            <w:noWrap/>
            <w:vAlign w:val="center"/>
            <w:hideMark/>
          </w:tcPr>
          <w:p w14:paraId="472CACC3"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23%</w:t>
            </w:r>
          </w:p>
        </w:tc>
      </w:tr>
      <w:tr w:rsidR="00BA4E72" w:rsidRPr="00BA4E72" w14:paraId="50FD942A" w14:textId="77777777" w:rsidTr="00EC2872">
        <w:trPr>
          <w:trHeight w:val="285"/>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6A07D0EC"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0.0163</w:t>
            </w:r>
          </w:p>
        </w:tc>
        <w:tc>
          <w:tcPr>
            <w:tcW w:w="1080" w:type="dxa"/>
            <w:tcBorders>
              <w:top w:val="nil"/>
              <w:left w:val="nil"/>
              <w:bottom w:val="single" w:sz="4" w:space="0" w:color="auto"/>
              <w:right w:val="single" w:sz="4" w:space="0" w:color="auto"/>
            </w:tcBorders>
            <w:shd w:val="clear" w:color="auto" w:fill="auto"/>
            <w:noWrap/>
            <w:vAlign w:val="center"/>
            <w:hideMark/>
          </w:tcPr>
          <w:p w14:paraId="48E6E312"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2763.5</w:t>
            </w:r>
          </w:p>
        </w:tc>
        <w:tc>
          <w:tcPr>
            <w:tcW w:w="540" w:type="dxa"/>
            <w:tcBorders>
              <w:top w:val="nil"/>
              <w:left w:val="nil"/>
              <w:bottom w:val="single" w:sz="4" w:space="0" w:color="auto"/>
              <w:right w:val="single" w:sz="4" w:space="0" w:color="auto"/>
            </w:tcBorders>
            <w:shd w:val="clear" w:color="auto" w:fill="auto"/>
            <w:noWrap/>
            <w:vAlign w:val="center"/>
            <w:hideMark/>
          </w:tcPr>
          <w:p w14:paraId="5CA2149C"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4%</w:t>
            </w:r>
          </w:p>
        </w:tc>
      </w:tr>
      <w:tr w:rsidR="00BA4E72" w:rsidRPr="00BA4E72" w14:paraId="12A26E4A" w14:textId="77777777" w:rsidTr="00EC2872">
        <w:trPr>
          <w:trHeight w:val="285"/>
          <w:jc w:val="center"/>
        </w:trPr>
        <w:tc>
          <w:tcPr>
            <w:tcW w:w="985" w:type="dxa"/>
            <w:tcBorders>
              <w:top w:val="nil"/>
              <w:left w:val="single" w:sz="4" w:space="0" w:color="auto"/>
              <w:bottom w:val="single" w:sz="4" w:space="0" w:color="auto"/>
              <w:right w:val="single" w:sz="4" w:space="0" w:color="auto"/>
            </w:tcBorders>
            <w:shd w:val="clear" w:color="auto" w:fill="auto"/>
            <w:noWrap/>
            <w:vAlign w:val="center"/>
            <w:hideMark/>
          </w:tcPr>
          <w:p w14:paraId="2B29F3E3"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0.0122</w:t>
            </w:r>
          </w:p>
        </w:tc>
        <w:tc>
          <w:tcPr>
            <w:tcW w:w="1080" w:type="dxa"/>
            <w:tcBorders>
              <w:top w:val="nil"/>
              <w:left w:val="nil"/>
              <w:bottom w:val="single" w:sz="4" w:space="0" w:color="auto"/>
              <w:right w:val="single" w:sz="4" w:space="0" w:color="auto"/>
            </w:tcBorders>
            <w:shd w:val="clear" w:color="auto" w:fill="auto"/>
            <w:noWrap/>
            <w:vAlign w:val="center"/>
            <w:hideMark/>
          </w:tcPr>
          <w:p w14:paraId="037E2323"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2860.55</w:t>
            </w:r>
          </w:p>
        </w:tc>
        <w:tc>
          <w:tcPr>
            <w:tcW w:w="540" w:type="dxa"/>
            <w:tcBorders>
              <w:top w:val="nil"/>
              <w:left w:val="nil"/>
              <w:bottom w:val="single" w:sz="4" w:space="0" w:color="auto"/>
              <w:right w:val="single" w:sz="4" w:space="0" w:color="auto"/>
            </w:tcBorders>
            <w:shd w:val="clear" w:color="auto" w:fill="auto"/>
            <w:noWrap/>
            <w:vAlign w:val="center"/>
            <w:hideMark/>
          </w:tcPr>
          <w:p w14:paraId="191696C3" w14:textId="77777777" w:rsidR="00BA4E72" w:rsidRPr="00BA4E72" w:rsidRDefault="00BA4E72" w:rsidP="00EC2872">
            <w:pPr>
              <w:suppressAutoHyphens w:val="0"/>
              <w:overflowPunct/>
              <w:autoSpaceDE/>
              <w:autoSpaceDN/>
              <w:adjustRightInd/>
              <w:jc w:val="center"/>
              <w:textAlignment w:val="auto"/>
              <w:rPr>
                <w:color w:val="000000"/>
                <w:kern w:val="0"/>
                <w:sz w:val="18"/>
                <w:szCs w:val="18"/>
              </w:rPr>
            </w:pPr>
            <w:r w:rsidRPr="00BA4E72">
              <w:rPr>
                <w:color w:val="000000"/>
                <w:kern w:val="0"/>
                <w:sz w:val="18"/>
                <w:szCs w:val="18"/>
              </w:rPr>
              <w:t>4%</w:t>
            </w:r>
          </w:p>
        </w:tc>
      </w:tr>
    </w:tbl>
    <w:p w14:paraId="0B49BB30" w14:textId="77777777" w:rsidR="00AE2165" w:rsidRDefault="00AE2165" w:rsidP="00AE2165">
      <w:pPr>
        <w:suppressAutoHyphens w:val="0"/>
        <w:overflowPunct/>
        <w:autoSpaceDE/>
        <w:autoSpaceDN/>
        <w:adjustRightInd/>
        <w:textAlignment w:val="auto"/>
      </w:pPr>
    </w:p>
    <w:p w14:paraId="1CE8C3D3" w14:textId="632E168F" w:rsidR="00DD45D5" w:rsidRPr="00981900" w:rsidRDefault="00E261D9" w:rsidP="00817645">
      <w:pPr>
        <w:suppressAutoHyphens w:val="0"/>
        <w:overflowPunct/>
        <w:autoSpaceDE/>
        <w:autoSpaceDN/>
        <w:adjustRightInd/>
        <w:ind w:firstLine="720"/>
        <w:textAlignment w:val="auto"/>
        <w:rPr>
          <w:rFonts w:ascii="Calibri" w:hAnsi="Calibri" w:cs="Calibri"/>
          <w:color w:val="000000"/>
          <w:kern w:val="0"/>
          <w:sz w:val="22"/>
          <w:szCs w:val="22"/>
        </w:rPr>
      </w:pPr>
      <w:r>
        <w:t>Once again, it was foreseen that the pins would be nowhere near failure due to the low loads applied</w:t>
      </w:r>
      <w:r w:rsidR="003F3444">
        <w:t xml:space="preserve">, so the main result of this cantilever beam analysis is trivial. However, </w:t>
      </w:r>
      <w:r w:rsidR="008C719C">
        <w:t xml:space="preserve">this analysis was also helpful in finding the </w:t>
      </w:r>
      <w:r w:rsidR="00F511D8">
        <w:t>highest</w:t>
      </w:r>
      <w:r w:rsidR="00655D9E">
        <w:t xml:space="preserve"> and lowest principal stresses and using the highest magnitude </w:t>
      </w:r>
      <w:r w:rsidR="00D73EDD">
        <w:t xml:space="preserve">of these </w:t>
      </w:r>
      <w:r w:rsidR="00655D9E">
        <w:t>(</w:t>
      </w:r>
      <w:r w:rsidR="00981900" w:rsidRPr="00B8553C">
        <w:t>3</w:t>
      </w:r>
      <w:r w:rsidR="00B8553C" w:rsidRPr="00B8553C">
        <w:t>.</w:t>
      </w:r>
      <w:r w:rsidR="00981900" w:rsidRPr="00B8553C">
        <w:t>919</w:t>
      </w:r>
      <w:r w:rsidR="00981900">
        <w:t xml:space="preserve"> ksi</w:t>
      </w:r>
      <w:r w:rsidR="00655D9E">
        <w:t xml:space="preserve">) to </w:t>
      </w:r>
      <w:r w:rsidR="00F511D8">
        <w:t>perform the fatigue analysis.</w:t>
      </w:r>
    </w:p>
    <w:p w14:paraId="0ACE36EC" w14:textId="6B035171" w:rsidR="00FF23FD" w:rsidRPr="004C3C17" w:rsidRDefault="00FF23FD" w:rsidP="004C3C17">
      <w:pPr>
        <w:pStyle w:val="AcknowledgmentsClauseTitle"/>
        <w:rPr>
          <w:rFonts w:ascii="Times New Roman" w:hAnsi="Times New Roman"/>
        </w:rPr>
      </w:pPr>
      <w:r w:rsidRPr="004C3C17">
        <w:rPr>
          <w:rFonts w:ascii="Times New Roman" w:hAnsi="Times New Roman"/>
        </w:rPr>
        <w:t>Manufacturing</w:t>
      </w:r>
    </w:p>
    <w:p w14:paraId="162A0387" w14:textId="0357D425" w:rsidR="0A6DE2BD" w:rsidRDefault="0A6DE2BD" w:rsidP="00815242">
      <w:pPr>
        <w:pStyle w:val="BodyTextIndent"/>
        <w:ind w:firstLine="720"/>
      </w:pPr>
      <w:r>
        <w:t xml:space="preserve">The </w:t>
      </w:r>
      <w:r w:rsidR="12097E82">
        <w:t xml:space="preserve">most </w:t>
      </w:r>
      <w:r w:rsidR="3D9228D9">
        <w:t>common</w:t>
      </w:r>
      <w:r>
        <w:t xml:space="preserve"> method used for</w:t>
      </w:r>
      <w:r w:rsidR="163E06C2">
        <w:t xml:space="preserve"> producing parts for</w:t>
      </w:r>
      <w:r>
        <w:t xml:space="preserve"> this design project was 3D printing. There was no need to reques</w:t>
      </w:r>
      <w:r w:rsidR="73935F85">
        <w:t>t a part to be m</w:t>
      </w:r>
      <w:r w:rsidR="326BF311">
        <w:t>anufactured</w:t>
      </w:r>
      <w:r w:rsidR="73935F85">
        <w:t xml:space="preserve"> as opposed to 3D printing </w:t>
      </w:r>
      <w:r w:rsidR="54A8A19A">
        <w:t>for most parts</w:t>
      </w:r>
      <w:r w:rsidR="633D1837">
        <w:t xml:space="preserve"> </w:t>
      </w:r>
      <w:r w:rsidR="73935F85">
        <w:t xml:space="preserve">because the </w:t>
      </w:r>
      <w:r w:rsidR="504DC704">
        <w:t>design team needed to achieve complex shapes, intricate details, and delicate features which is difficult</w:t>
      </w:r>
      <w:r w:rsidR="207EDC9A">
        <w:t xml:space="preserve">, </w:t>
      </w:r>
      <w:r w:rsidR="504DC704">
        <w:t>tedious</w:t>
      </w:r>
      <w:r w:rsidR="4B70A68C">
        <w:t>, and time consuming</w:t>
      </w:r>
      <w:r w:rsidR="504DC704">
        <w:t xml:space="preserve"> with the machine shop tools. In addition, </w:t>
      </w:r>
      <w:r w:rsidR="24A71D93">
        <w:t xml:space="preserve">after a group member uploaded </w:t>
      </w:r>
      <w:r w:rsidR="504DC704">
        <w:t xml:space="preserve">STL files </w:t>
      </w:r>
      <w:r w:rsidR="0992DC2A">
        <w:t>for printing they could use the time waiting for completed parts to work on</w:t>
      </w:r>
      <w:r w:rsidR="1A2A198D">
        <w:t xml:space="preserve"> planning</w:t>
      </w:r>
      <w:r w:rsidR="0992DC2A">
        <w:t xml:space="preserve">, </w:t>
      </w:r>
      <w:r w:rsidR="4F6C55A9">
        <w:t>testing, or performing analyses.</w:t>
      </w:r>
      <w:r w:rsidR="0B530443">
        <w:t xml:space="preserve"> After printing the parts, the bigger parts needed to be soaked in a high pH bath to dissolve the support material used to help print them, while the smaller parts we</w:t>
      </w:r>
      <w:r w:rsidR="4787B759">
        <w:t xml:space="preserve">re pressure washed to remove support material. </w:t>
      </w:r>
    </w:p>
    <w:p w14:paraId="2D5CF9AF" w14:textId="642CC2E3" w:rsidR="27EA96DB" w:rsidRDefault="27EA96DB" w:rsidP="27EA96DB">
      <w:pPr>
        <w:pStyle w:val="BodyTextIndent"/>
        <w:ind w:firstLine="0"/>
      </w:pPr>
    </w:p>
    <w:p w14:paraId="532EE4B9" w14:textId="54B57699" w:rsidR="76E8A24D" w:rsidRDefault="5DAECB85" w:rsidP="00815242">
      <w:pPr>
        <w:pStyle w:val="BodyTextIndent"/>
        <w:ind w:firstLine="720"/>
      </w:pPr>
      <w:r>
        <w:t>After all</w:t>
      </w:r>
      <w:r w:rsidR="3C11E10D">
        <w:t xml:space="preserve"> part</w:t>
      </w:r>
      <w:r>
        <w:t xml:space="preserve">s had been produced, the pieces were </w:t>
      </w:r>
      <w:r w:rsidR="7AD7F9C4">
        <w:t>assembled</w:t>
      </w:r>
      <w:r>
        <w:t xml:space="preserve"> into a final product using </w:t>
      </w:r>
      <w:r w:rsidR="73CFEB64">
        <w:t xml:space="preserve">other components that had been ordered. These components included metal pins, Velcro straps, </w:t>
      </w:r>
      <w:r w:rsidR="4742F33B">
        <w:t xml:space="preserve">and </w:t>
      </w:r>
      <w:r w:rsidR="00AF2983">
        <w:t>all</w:t>
      </w:r>
      <w:r w:rsidR="4742F33B">
        <w:t xml:space="preserve"> the electrical components. The metal pins were glued into place in their assigned holes, holding the device together and allowing movement, while the Velcro straps were cut into smaller piec</w:t>
      </w:r>
      <w:r w:rsidR="3D7732CF">
        <w:t>es and threaded through the finger modules to be wrapped around the user’s fingers. The servomotor was also glued in place, while all other electric</w:t>
      </w:r>
      <w:r w:rsidR="3DDA7C1F">
        <w:t xml:space="preserve">al components were not directly attached to the device and were instead only connected with electrical wires between the servomotor and the remainder of the electrical components </w:t>
      </w:r>
      <w:r w:rsidR="3FD995D0">
        <w:t>which were</w:t>
      </w:r>
      <w:r w:rsidR="3DDA7C1F">
        <w:t xml:space="preserve"> resting on the a</w:t>
      </w:r>
      <w:r w:rsidR="5DEC9F37">
        <w:t>ssembly workbench.</w:t>
      </w:r>
    </w:p>
    <w:p w14:paraId="6F7989CD" w14:textId="6C9B6383" w:rsidR="380E1E05" w:rsidRDefault="380E1E05" w:rsidP="380E1E05">
      <w:pPr>
        <w:pStyle w:val="BodyTextIndent"/>
        <w:ind w:firstLine="0"/>
      </w:pPr>
    </w:p>
    <w:p w14:paraId="27062975" w14:textId="0357D425" w:rsidR="19833C6D" w:rsidRDefault="19833C6D" w:rsidP="00030156">
      <w:pPr>
        <w:pStyle w:val="BodyTextIndent"/>
        <w:ind w:firstLine="720"/>
      </w:pPr>
      <w:r>
        <w:t xml:space="preserve">Manufacturing and assembly time is estimated to take around three </w:t>
      </w:r>
      <w:r w:rsidR="0560753D">
        <w:t>hours</w:t>
      </w:r>
      <w:r w:rsidR="39F77DD7">
        <w:t xml:space="preserve"> </w:t>
      </w:r>
      <w:r>
        <w:t xml:space="preserve">for one person to accomplish, with that time including pressure washing the parts, assembling the </w:t>
      </w:r>
      <w:r w:rsidR="293CA018">
        <w:t xml:space="preserve">device, and assembling the electrical components. </w:t>
      </w:r>
      <w:r w:rsidR="4BF2A2DA">
        <w:t>Billed at 100 dollars an hour, this would amount to roughly 300 dollars to assemble each device.</w:t>
      </w:r>
      <w:r w:rsidR="4DBA4099">
        <w:t xml:space="preserve"> The total costs of manufacturing, hardware, and time are detailed below.</w:t>
      </w:r>
    </w:p>
    <w:p w14:paraId="29FFD242" w14:textId="77777777" w:rsidR="00180525" w:rsidRDefault="00180525" w:rsidP="197C1930">
      <w:pPr>
        <w:pStyle w:val="BodyTextIndent"/>
        <w:ind w:firstLine="0"/>
      </w:pPr>
    </w:p>
    <w:p w14:paraId="57153D99" w14:textId="71FC0D91" w:rsidR="00180525" w:rsidRPr="006F1CC3" w:rsidRDefault="00F54201" w:rsidP="00754421">
      <w:pPr>
        <w:pStyle w:val="BodyTextIndent"/>
        <w:ind w:firstLine="0"/>
        <w:jc w:val="center"/>
        <w:rPr>
          <w:sz w:val="16"/>
          <w:szCs w:val="16"/>
        </w:rPr>
      </w:pPr>
      <w:r w:rsidRPr="006F1CC3">
        <w:rPr>
          <w:sz w:val="16"/>
          <w:szCs w:val="16"/>
        </w:rPr>
        <w:t xml:space="preserve">TABLE </w:t>
      </w:r>
      <w:r w:rsidR="2D0AA395" w:rsidRPr="006F1CC3">
        <w:rPr>
          <w:sz w:val="16"/>
          <w:szCs w:val="16"/>
        </w:rPr>
        <w:t>10</w:t>
      </w:r>
    </w:p>
    <w:p w14:paraId="745DCEC4" w14:textId="6851D9A6" w:rsidR="00754421" w:rsidRDefault="00F54201" w:rsidP="00754421">
      <w:pPr>
        <w:pStyle w:val="BodyTextIndent"/>
        <w:ind w:firstLine="0"/>
        <w:jc w:val="center"/>
        <w:rPr>
          <w:sz w:val="16"/>
          <w:szCs w:val="16"/>
        </w:rPr>
      </w:pPr>
      <w:r w:rsidRPr="006F1CC3">
        <w:rPr>
          <w:sz w:val="16"/>
          <w:szCs w:val="16"/>
        </w:rPr>
        <w:t>MANUFACTURING COST</w:t>
      </w:r>
    </w:p>
    <w:p w14:paraId="502B7579" w14:textId="77777777" w:rsidR="00F54201" w:rsidRPr="00754421" w:rsidRDefault="00F54201" w:rsidP="00754421">
      <w:pPr>
        <w:pStyle w:val="BodyTextIndent"/>
        <w:ind w:firstLine="0"/>
        <w:jc w:val="center"/>
        <w:rPr>
          <w:sz w:val="16"/>
          <w:szCs w:val="16"/>
        </w:rPr>
      </w:pPr>
    </w:p>
    <w:tbl>
      <w:tblPr>
        <w:tblStyle w:val="TableGrid"/>
        <w:tblW w:w="5365" w:type="dxa"/>
        <w:tblInd w:w="-5" w:type="dxa"/>
        <w:tblLayout w:type="fixed"/>
        <w:tblLook w:val="06A0" w:firstRow="1" w:lastRow="0" w:firstColumn="1" w:lastColumn="0" w:noHBand="1" w:noVBand="1"/>
      </w:tblPr>
      <w:tblGrid>
        <w:gridCol w:w="1525"/>
        <w:gridCol w:w="810"/>
        <w:gridCol w:w="915"/>
        <w:gridCol w:w="1230"/>
        <w:gridCol w:w="885"/>
      </w:tblGrid>
      <w:tr w:rsidR="0058754F" w14:paraId="49A52A3F" w14:textId="77777777" w:rsidTr="37443BFE">
        <w:trPr>
          <w:trHeight w:val="300"/>
        </w:trPr>
        <w:tc>
          <w:tcPr>
            <w:tcW w:w="1525" w:type="dxa"/>
          </w:tcPr>
          <w:p w14:paraId="389D1FB6" w14:textId="0D213AA9" w:rsidR="197C1930" w:rsidRPr="00030156" w:rsidRDefault="197C1930">
            <w:pPr>
              <w:rPr>
                <w:rFonts w:eastAsia="Calibri"/>
                <w:sz w:val="18"/>
                <w:szCs w:val="18"/>
              </w:rPr>
            </w:pPr>
            <w:r w:rsidRPr="00030156">
              <w:rPr>
                <w:rFonts w:eastAsia="Calibri"/>
                <w:color w:val="000000" w:themeColor="text1"/>
                <w:sz w:val="18"/>
                <w:szCs w:val="18"/>
              </w:rPr>
              <w:t>Purchased Hardware Costs</w:t>
            </w:r>
          </w:p>
        </w:tc>
        <w:tc>
          <w:tcPr>
            <w:tcW w:w="810" w:type="dxa"/>
          </w:tcPr>
          <w:p w14:paraId="46239729" w14:textId="75DD4491" w:rsidR="197C1930" w:rsidRPr="00030156" w:rsidRDefault="197C1930">
            <w:pPr>
              <w:rPr>
                <w:rFonts w:eastAsia="Calibri"/>
                <w:sz w:val="18"/>
                <w:szCs w:val="18"/>
              </w:rPr>
            </w:pPr>
            <w:r w:rsidRPr="00030156">
              <w:rPr>
                <w:rFonts w:eastAsia="Calibri"/>
                <w:color w:val="000000" w:themeColor="text1"/>
                <w:sz w:val="18"/>
                <w:szCs w:val="18"/>
              </w:rPr>
              <w:t xml:space="preserve">$284.46 </w:t>
            </w:r>
          </w:p>
        </w:tc>
        <w:tc>
          <w:tcPr>
            <w:tcW w:w="915" w:type="dxa"/>
          </w:tcPr>
          <w:p w14:paraId="75124A3E" w14:textId="00E1E8BC" w:rsidR="197C1930" w:rsidRDefault="197C1930">
            <w:pPr>
              <w:rPr>
                <w:rFonts w:eastAsia="Calibri"/>
                <w:sz w:val="18"/>
                <w:szCs w:val="18"/>
              </w:rPr>
            </w:pPr>
            <w:r w:rsidRPr="37EE7576">
              <w:rPr>
                <w:rFonts w:eastAsia="Calibri"/>
                <w:color w:val="000000" w:themeColor="text1"/>
                <w:sz w:val="18"/>
                <w:szCs w:val="18"/>
              </w:rPr>
              <w:t>Team Member</w:t>
            </w:r>
          </w:p>
        </w:tc>
        <w:tc>
          <w:tcPr>
            <w:tcW w:w="1230" w:type="dxa"/>
          </w:tcPr>
          <w:p w14:paraId="56D254A6" w14:textId="25B185F7" w:rsidR="197C1930" w:rsidRDefault="197C1930">
            <w:pPr>
              <w:rPr>
                <w:rFonts w:eastAsia="Calibri"/>
                <w:sz w:val="18"/>
                <w:szCs w:val="18"/>
              </w:rPr>
            </w:pPr>
            <w:r w:rsidRPr="37EE7576">
              <w:rPr>
                <w:rFonts w:eastAsia="Calibri"/>
                <w:color w:val="000000" w:themeColor="text1"/>
                <w:sz w:val="18"/>
                <w:szCs w:val="18"/>
              </w:rPr>
              <w:t>Development Time</w:t>
            </w:r>
          </w:p>
        </w:tc>
        <w:tc>
          <w:tcPr>
            <w:tcW w:w="885" w:type="dxa"/>
          </w:tcPr>
          <w:p w14:paraId="411EE14F" w14:textId="0D688D92" w:rsidR="197C1930" w:rsidRDefault="197C1930">
            <w:pPr>
              <w:rPr>
                <w:rFonts w:eastAsia="Calibri"/>
                <w:sz w:val="18"/>
                <w:szCs w:val="18"/>
              </w:rPr>
            </w:pPr>
            <w:r w:rsidRPr="37EE7576">
              <w:rPr>
                <w:rFonts w:eastAsia="Calibri"/>
                <w:color w:val="000000" w:themeColor="text1"/>
                <w:sz w:val="18"/>
                <w:szCs w:val="18"/>
              </w:rPr>
              <w:t>Cost</w:t>
            </w:r>
          </w:p>
        </w:tc>
      </w:tr>
      <w:tr w:rsidR="0058754F" w14:paraId="52568528" w14:textId="77777777" w:rsidTr="37443BFE">
        <w:trPr>
          <w:trHeight w:val="300"/>
        </w:trPr>
        <w:tc>
          <w:tcPr>
            <w:tcW w:w="1525" w:type="dxa"/>
          </w:tcPr>
          <w:p w14:paraId="7B673218" w14:textId="164F6B7C" w:rsidR="197C1930" w:rsidRPr="00030156" w:rsidRDefault="197C1930">
            <w:pPr>
              <w:rPr>
                <w:rFonts w:eastAsia="Calibri"/>
                <w:sz w:val="18"/>
                <w:szCs w:val="18"/>
              </w:rPr>
            </w:pPr>
            <w:r w:rsidRPr="00030156">
              <w:rPr>
                <w:rFonts w:eastAsia="Calibri"/>
                <w:color w:val="000000" w:themeColor="text1"/>
                <w:sz w:val="18"/>
                <w:szCs w:val="18"/>
              </w:rPr>
              <w:t>Hardware Cost Per Unit</w:t>
            </w:r>
          </w:p>
        </w:tc>
        <w:tc>
          <w:tcPr>
            <w:tcW w:w="810" w:type="dxa"/>
          </w:tcPr>
          <w:p w14:paraId="515BCF1B" w14:textId="1A0B5B41" w:rsidR="197C1930" w:rsidRPr="00030156" w:rsidRDefault="197C1930">
            <w:pPr>
              <w:rPr>
                <w:rFonts w:eastAsia="Calibri"/>
                <w:sz w:val="18"/>
                <w:szCs w:val="18"/>
              </w:rPr>
            </w:pPr>
            <w:r w:rsidRPr="00030156">
              <w:rPr>
                <w:rFonts w:eastAsia="Calibri"/>
                <w:color w:val="000000" w:themeColor="text1"/>
                <w:sz w:val="18"/>
                <w:szCs w:val="18"/>
              </w:rPr>
              <w:t xml:space="preserve">$182.94 </w:t>
            </w:r>
          </w:p>
        </w:tc>
        <w:tc>
          <w:tcPr>
            <w:tcW w:w="915" w:type="dxa"/>
          </w:tcPr>
          <w:p w14:paraId="61DF883D" w14:textId="53D529C4" w:rsidR="197C1930" w:rsidRDefault="197C1930">
            <w:pPr>
              <w:rPr>
                <w:rFonts w:eastAsia="Calibri"/>
                <w:sz w:val="18"/>
                <w:szCs w:val="18"/>
              </w:rPr>
            </w:pPr>
            <w:r w:rsidRPr="37EE7576">
              <w:rPr>
                <w:rFonts w:eastAsia="Calibri"/>
                <w:color w:val="000000" w:themeColor="text1"/>
                <w:sz w:val="18"/>
                <w:szCs w:val="18"/>
              </w:rPr>
              <w:t>Jose Corredor</w:t>
            </w:r>
          </w:p>
        </w:tc>
        <w:tc>
          <w:tcPr>
            <w:tcW w:w="1230" w:type="dxa"/>
          </w:tcPr>
          <w:p w14:paraId="044FA2CD" w14:textId="310A5D68" w:rsidR="197C1930" w:rsidRDefault="197C1930">
            <w:pPr>
              <w:rPr>
                <w:rFonts w:eastAsia="Calibri"/>
                <w:sz w:val="18"/>
                <w:szCs w:val="18"/>
              </w:rPr>
            </w:pPr>
            <w:r w:rsidRPr="37EE7576">
              <w:rPr>
                <w:rFonts w:eastAsia="Calibri"/>
                <w:color w:val="000000" w:themeColor="text1"/>
                <w:sz w:val="18"/>
                <w:szCs w:val="18"/>
              </w:rPr>
              <w:t>111</w:t>
            </w:r>
          </w:p>
        </w:tc>
        <w:tc>
          <w:tcPr>
            <w:tcW w:w="885" w:type="dxa"/>
          </w:tcPr>
          <w:p w14:paraId="78802255" w14:textId="1B34A9D3" w:rsidR="197C1930" w:rsidRDefault="197C1930">
            <w:pPr>
              <w:rPr>
                <w:rFonts w:eastAsia="Calibri"/>
                <w:sz w:val="18"/>
                <w:szCs w:val="18"/>
              </w:rPr>
            </w:pPr>
            <w:r w:rsidRPr="37EE7576">
              <w:rPr>
                <w:rFonts w:eastAsia="Calibri"/>
                <w:color w:val="000000" w:themeColor="text1"/>
                <w:sz w:val="18"/>
                <w:szCs w:val="18"/>
              </w:rPr>
              <w:t xml:space="preserve">$11,100 </w:t>
            </w:r>
          </w:p>
        </w:tc>
      </w:tr>
      <w:tr w:rsidR="0058754F" w14:paraId="52B124CE" w14:textId="77777777" w:rsidTr="37443BFE">
        <w:trPr>
          <w:trHeight w:val="300"/>
        </w:trPr>
        <w:tc>
          <w:tcPr>
            <w:tcW w:w="1525" w:type="dxa"/>
          </w:tcPr>
          <w:p w14:paraId="11138F5F" w14:textId="1D3ED81C" w:rsidR="197C1930" w:rsidRPr="00030156" w:rsidRDefault="197C1930">
            <w:pPr>
              <w:rPr>
                <w:sz w:val="18"/>
                <w:szCs w:val="18"/>
              </w:rPr>
            </w:pPr>
            <w:r w:rsidRPr="00030156">
              <w:rPr>
                <w:rFonts w:eastAsia="Calibri"/>
                <w:color w:val="000000" w:themeColor="text1"/>
                <w:sz w:val="18"/>
                <w:szCs w:val="18"/>
              </w:rPr>
              <w:t>Shop Time Costs</w:t>
            </w:r>
          </w:p>
        </w:tc>
        <w:tc>
          <w:tcPr>
            <w:tcW w:w="810" w:type="dxa"/>
          </w:tcPr>
          <w:p w14:paraId="626CF00E" w14:textId="77EF7A24" w:rsidR="197C1930" w:rsidRPr="00030156" w:rsidRDefault="197C1930">
            <w:pPr>
              <w:rPr>
                <w:sz w:val="18"/>
                <w:szCs w:val="18"/>
              </w:rPr>
            </w:pPr>
            <w:r w:rsidRPr="00030156">
              <w:rPr>
                <w:rFonts w:eastAsia="Calibri"/>
                <w:color w:val="000000" w:themeColor="text1"/>
                <w:sz w:val="18"/>
                <w:szCs w:val="18"/>
              </w:rPr>
              <w:t xml:space="preserve">$0 </w:t>
            </w:r>
          </w:p>
        </w:tc>
        <w:tc>
          <w:tcPr>
            <w:tcW w:w="915" w:type="dxa"/>
          </w:tcPr>
          <w:p w14:paraId="5496CCCD" w14:textId="06F26518" w:rsidR="197C1930" w:rsidRDefault="197C1930">
            <w:pPr>
              <w:rPr>
                <w:rFonts w:eastAsia="Calibri"/>
                <w:color w:val="000000" w:themeColor="text1"/>
                <w:sz w:val="18"/>
                <w:szCs w:val="18"/>
              </w:rPr>
            </w:pPr>
            <w:r w:rsidRPr="7A9C8D7E">
              <w:rPr>
                <w:rFonts w:eastAsia="Calibri"/>
                <w:color w:val="000000" w:themeColor="text1"/>
                <w:sz w:val="18"/>
                <w:szCs w:val="18"/>
              </w:rPr>
              <w:t>Keagan Hemsley</w:t>
            </w:r>
          </w:p>
        </w:tc>
        <w:tc>
          <w:tcPr>
            <w:tcW w:w="1230" w:type="dxa"/>
          </w:tcPr>
          <w:p w14:paraId="7EF240C4" w14:textId="0B4ACF0E" w:rsidR="197C1930" w:rsidRDefault="197C1930">
            <w:pPr>
              <w:rPr>
                <w:rFonts w:eastAsia="Calibri"/>
                <w:color w:val="000000" w:themeColor="text1"/>
                <w:sz w:val="18"/>
                <w:szCs w:val="18"/>
              </w:rPr>
            </w:pPr>
            <w:r w:rsidRPr="37EE7576">
              <w:rPr>
                <w:rFonts w:eastAsia="Calibri"/>
                <w:color w:val="000000" w:themeColor="text1"/>
                <w:sz w:val="18"/>
                <w:szCs w:val="18"/>
              </w:rPr>
              <w:t>143</w:t>
            </w:r>
          </w:p>
        </w:tc>
        <w:tc>
          <w:tcPr>
            <w:tcW w:w="885" w:type="dxa"/>
          </w:tcPr>
          <w:p w14:paraId="24B52527" w14:textId="631A66EE" w:rsidR="197C1930" w:rsidRDefault="197C1930">
            <w:pPr>
              <w:rPr>
                <w:rFonts w:eastAsia="Calibri"/>
                <w:color w:val="000000" w:themeColor="text1"/>
                <w:sz w:val="18"/>
                <w:szCs w:val="18"/>
              </w:rPr>
            </w:pPr>
            <w:r w:rsidRPr="37EE7576">
              <w:rPr>
                <w:rFonts w:eastAsia="Calibri"/>
                <w:color w:val="000000" w:themeColor="text1"/>
                <w:sz w:val="18"/>
                <w:szCs w:val="18"/>
              </w:rPr>
              <w:t>$</w:t>
            </w:r>
            <w:r w:rsidR="602F1844" w:rsidRPr="37EE7576">
              <w:rPr>
                <w:rFonts w:eastAsia="Calibri"/>
                <w:color w:val="000000" w:themeColor="text1"/>
                <w:sz w:val="18"/>
                <w:szCs w:val="18"/>
              </w:rPr>
              <w:t>1</w:t>
            </w:r>
            <w:r w:rsidR="2DF92F53" w:rsidRPr="37EE7576">
              <w:rPr>
                <w:rFonts w:eastAsia="Calibri"/>
                <w:color w:val="000000" w:themeColor="text1"/>
                <w:sz w:val="18"/>
                <w:szCs w:val="18"/>
              </w:rPr>
              <w:t>4</w:t>
            </w:r>
            <w:r w:rsidRPr="37EE7576">
              <w:rPr>
                <w:rFonts w:eastAsia="Calibri"/>
                <w:color w:val="000000" w:themeColor="text1"/>
                <w:sz w:val="18"/>
                <w:szCs w:val="18"/>
              </w:rPr>
              <w:t>,</w:t>
            </w:r>
            <w:r w:rsidR="2FE301A8" w:rsidRPr="37EE7576">
              <w:rPr>
                <w:rFonts w:eastAsia="Calibri"/>
                <w:color w:val="000000" w:themeColor="text1"/>
                <w:sz w:val="18"/>
                <w:szCs w:val="18"/>
              </w:rPr>
              <w:t>3</w:t>
            </w:r>
            <w:r w:rsidR="2E532227" w:rsidRPr="37EE7576">
              <w:rPr>
                <w:rFonts w:eastAsia="Calibri"/>
                <w:color w:val="000000" w:themeColor="text1"/>
                <w:sz w:val="18"/>
                <w:szCs w:val="18"/>
              </w:rPr>
              <w:t>00</w:t>
            </w:r>
            <w:r w:rsidRPr="37EE7576">
              <w:rPr>
                <w:rFonts w:eastAsia="Calibri"/>
                <w:color w:val="000000" w:themeColor="text1"/>
                <w:sz w:val="18"/>
                <w:szCs w:val="18"/>
              </w:rPr>
              <w:t xml:space="preserve"> </w:t>
            </w:r>
          </w:p>
        </w:tc>
      </w:tr>
      <w:tr w:rsidR="0058754F" w14:paraId="3A2992DB" w14:textId="77777777" w:rsidTr="37443BFE">
        <w:trPr>
          <w:trHeight w:val="300"/>
        </w:trPr>
        <w:tc>
          <w:tcPr>
            <w:tcW w:w="1525" w:type="dxa"/>
          </w:tcPr>
          <w:p w14:paraId="02F6F271" w14:textId="08C847DB" w:rsidR="197C1930" w:rsidRPr="00030156" w:rsidRDefault="197C1930">
            <w:pPr>
              <w:rPr>
                <w:sz w:val="18"/>
                <w:szCs w:val="18"/>
              </w:rPr>
            </w:pPr>
            <w:r w:rsidRPr="00030156">
              <w:rPr>
                <w:rFonts w:eastAsia="Calibri"/>
                <w:color w:val="000000" w:themeColor="text1"/>
                <w:sz w:val="18"/>
                <w:szCs w:val="18"/>
              </w:rPr>
              <w:t>Team Member Manufacturing Cost</w:t>
            </w:r>
          </w:p>
        </w:tc>
        <w:tc>
          <w:tcPr>
            <w:tcW w:w="810" w:type="dxa"/>
          </w:tcPr>
          <w:p w14:paraId="06749870" w14:textId="1D6283C0" w:rsidR="197C1930" w:rsidRPr="00030156" w:rsidRDefault="197C1930">
            <w:pPr>
              <w:rPr>
                <w:sz w:val="18"/>
                <w:szCs w:val="18"/>
              </w:rPr>
            </w:pPr>
            <w:r w:rsidRPr="00030156">
              <w:rPr>
                <w:rFonts w:eastAsia="Calibri"/>
                <w:color w:val="000000" w:themeColor="text1"/>
                <w:sz w:val="18"/>
                <w:szCs w:val="18"/>
              </w:rPr>
              <w:t xml:space="preserve">$300 </w:t>
            </w:r>
          </w:p>
        </w:tc>
        <w:tc>
          <w:tcPr>
            <w:tcW w:w="915" w:type="dxa"/>
          </w:tcPr>
          <w:p w14:paraId="7B66151E" w14:textId="586E00E4" w:rsidR="197C1930" w:rsidRDefault="197C1930">
            <w:pPr>
              <w:rPr>
                <w:rFonts w:eastAsia="Calibri"/>
                <w:color w:val="000000" w:themeColor="text1"/>
                <w:sz w:val="18"/>
                <w:szCs w:val="18"/>
              </w:rPr>
            </w:pPr>
            <w:r w:rsidRPr="7A9C8D7E">
              <w:rPr>
                <w:rFonts w:eastAsia="Calibri"/>
                <w:color w:val="000000" w:themeColor="text1"/>
                <w:sz w:val="18"/>
                <w:szCs w:val="18"/>
              </w:rPr>
              <w:t>Gabe Lundy</w:t>
            </w:r>
          </w:p>
        </w:tc>
        <w:tc>
          <w:tcPr>
            <w:tcW w:w="1230" w:type="dxa"/>
          </w:tcPr>
          <w:p w14:paraId="22B28E1E" w14:textId="51D22D1A" w:rsidR="197C1930" w:rsidRDefault="197C1930">
            <w:pPr>
              <w:rPr>
                <w:rFonts w:eastAsia="Calibri"/>
                <w:color w:val="000000" w:themeColor="text1"/>
                <w:sz w:val="18"/>
                <w:szCs w:val="18"/>
              </w:rPr>
            </w:pPr>
            <w:r w:rsidRPr="37EE7576">
              <w:rPr>
                <w:rFonts w:eastAsia="Calibri"/>
                <w:color w:val="000000" w:themeColor="text1"/>
                <w:sz w:val="18"/>
                <w:szCs w:val="18"/>
              </w:rPr>
              <w:t>109</w:t>
            </w:r>
          </w:p>
        </w:tc>
        <w:tc>
          <w:tcPr>
            <w:tcW w:w="885" w:type="dxa"/>
          </w:tcPr>
          <w:p w14:paraId="481ED196" w14:textId="0FAC5381" w:rsidR="197C1930" w:rsidRDefault="197C1930">
            <w:pPr>
              <w:rPr>
                <w:rFonts w:eastAsia="Calibri"/>
                <w:color w:val="000000" w:themeColor="text1"/>
                <w:sz w:val="18"/>
                <w:szCs w:val="18"/>
              </w:rPr>
            </w:pPr>
            <w:r w:rsidRPr="37EE7576">
              <w:rPr>
                <w:rFonts w:eastAsia="Calibri"/>
                <w:color w:val="000000" w:themeColor="text1"/>
                <w:sz w:val="18"/>
                <w:szCs w:val="18"/>
              </w:rPr>
              <w:t xml:space="preserve">$10,900 </w:t>
            </w:r>
          </w:p>
        </w:tc>
      </w:tr>
      <w:tr w:rsidR="0058754F" w14:paraId="0F821EB4" w14:textId="77777777" w:rsidTr="37443BFE">
        <w:trPr>
          <w:trHeight w:val="300"/>
        </w:trPr>
        <w:tc>
          <w:tcPr>
            <w:tcW w:w="1525" w:type="dxa"/>
          </w:tcPr>
          <w:p w14:paraId="1777D4EE" w14:textId="38885EC0" w:rsidR="197C1930" w:rsidRPr="00030156" w:rsidRDefault="197C1930">
            <w:pPr>
              <w:rPr>
                <w:sz w:val="18"/>
                <w:szCs w:val="18"/>
              </w:rPr>
            </w:pPr>
          </w:p>
        </w:tc>
        <w:tc>
          <w:tcPr>
            <w:tcW w:w="810" w:type="dxa"/>
          </w:tcPr>
          <w:p w14:paraId="390B7D59" w14:textId="3D2F2154" w:rsidR="197C1930" w:rsidRPr="00030156" w:rsidRDefault="197C1930">
            <w:pPr>
              <w:rPr>
                <w:sz w:val="18"/>
                <w:szCs w:val="18"/>
              </w:rPr>
            </w:pPr>
          </w:p>
        </w:tc>
        <w:tc>
          <w:tcPr>
            <w:tcW w:w="915" w:type="dxa"/>
          </w:tcPr>
          <w:p w14:paraId="53AFDED8" w14:textId="25175775" w:rsidR="197C1930" w:rsidRDefault="197C1930">
            <w:pPr>
              <w:rPr>
                <w:rFonts w:eastAsia="Calibri"/>
                <w:color w:val="000000" w:themeColor="text1"/>
                <w:sz w:val="18"/>
                <w:szCs w:val="18"/>
              </w:rPr>
            </w:pPr>
            <w:r w:rsidRPr="7A9C8D7E">
              <w:rPr>
                <w:rFonts w:eastAsia="Calibri"/>
                <w:color w:val="000000" w:themeColor="text1"/>
                <w:sz w:val="18"/>
                <w:szCs w:val="18"/>
              </w:rPr>
              <w:t>Joey Moore</w:t>
            </w:r>
          </w:p>
        </w:tc>
        <w:tc>
          <w:tcPr>
            <w:tcW w:w="1230" w:type="dxa"/>
          </w:tcPr>
          <w:p w14:paraId="7396A5EA" w14:textId="157D5C6F" w:rsidR="197C1930" w:rsidRDefault="197C1930">
            <w:pPr>
              <w:rPr>
                <w:rFonts w:eastAsia="Calibri"/>
                <w:color w:val="000000" w:themeColor="text1"/>
                <w:sz w:val="18"/>
                <w:szCs w:val="18"/>
              </w:rPr>
            </w:pPr>
            <w:r w:rsidRPr="37EE7576">
              <w:rPr>
                <w:rFonts w:eastAsia="Calibri"/>
                <w:color w:val="000000" w:themeColor="text1"/>
                <w:sz w:val="18"/>
                <w:szCs w:val="18"/>
              </w:rPr>
              <w:t>137</w:t>
            </w:r>
          </w:p>
        </w:tc>
        <w:tc>
          <w:tcPr>
            <w:tcW w:w="885" w:type="dxa"/>
          </w:tcPr>
          <w:p w14:paraId="5469087F" w14:textId="2A58F90C" w:rsidR="197C1930" w:rsidRDefault="426B43C6">
            <w:pPr>
              <w:rPr>
                <w:rFonts w:eastAsia="Calibri"/>
                <w:color w:val="000000" w:themeColor="text1"/>
                <w:sz w:val="18"/>
                <w:szCs w:val="18"/>
              </w:rPr>
            </w:pPr>
            <w:r w:rsidRPr="37EE7576">
              <w:rPr>
                <w:rFonts w:eastAsia="Calibri"/>
                <w:color w:val="000000" w:themeColor="text1"/>
                <w:sz w:val="18"/>
                <w:szCs w:val="18"/>
              </w:rPr>
              <w:t>$1</w:t>
            </w:r>
            <w:r w:rsidR="2A327F62" w:rsidRPr="37EE7576">
              <w:rPr>
                <w:rFonts w:eastAsia="Calibri"/>
                <w:color w:val="000000" w:themeColor="text1"/>
                <w:sz w:val="18"/>
                <w:szCs w:val="18"/>
              </w:rPr>
              <w:t>3</w:t>
            </w:r>
            <w:r w:rsidRPr="37EE7576">
              <w:rPr>
                <w:rFonts w:eastAsia="Calibri"/>
                <w:color w:val="000000" w:themeColor="text1"/>
                <w:sz w:val="18"/>
                <w:szCs w:val="18"/>
              </w:rPr>
              <w:t>,</w:t>
            </w:r>
            <w:r w:rsidR="7DF63583" w:rsidRPr="37EE7576">
              <w:rPr>
                <w:rFonts w:eastAsia="Calibri"/>
                <w:color w:val="000000" w:themeColor="text1"/>
                <w:sz w:val="18"/>
                <w:szCs w:val="18"/>
              </w:rPr>
              <w:t>7</w:t>
            </w:r>
            <w:r w:rsidRPr="37EE7576">
              <w:rPr>
                <w:rFonts w:eastAsia="Calibri"/>
                <w:color w:val="000000" w:themeColor="text1"/>
                <w:sz w:val="18"/>
                <w:szCs w:val="18"/>
              </w:rPr>
              <w:t xml:space="preserve">00 </w:t>
            </w:r>
          </w:p>
        </w:tc>
      </w:tr>
      <w:tr w:rsidR="0058754F" w14:paraId="583B7D1D" w14:textId="77777777" w:rsidTr="37443BFE">
        <w:trPr>
          <w:trHeight w:val="300"/>
        </w:trPr>
        <w:tc>
          <w:tcPr>
            <w:tcW w:w="1525" w:type="dxa"/>
          </w:tcPr>
          <w:p w14:paraId="7A023015" w14:textId="0AB2060B" w:rsidR="197C1930" w:rsidRDefault="197C1930"/>
        </w:tc>
        <w:tc>
          <w:tcPr>
            <w:tcW w:w="810" w:type="dxa"/>
          </w:tcPr>
          <w:p w14:paraId="38D9C4B0" w14:textId="2006ABFB" w:rsidR="197C1930" w:rsidRDefault="197C1930"/>
        </w:tc>
        <w:tc>
          <w:tcPr>
            <w:tcW w:w="915" w:type="dxa"/>
          </w:tcPr>
          <w:p w14:paraId="02D69A2D" w14:textId="5B82A6B8" w:rsidR="197C1930" w:rsidRDefault="197C1930"/>
        </w:tc>
        <w:tc>
          <w:tcPr>
            <w:tcW w:w="1230" w:type="dxa"/>
          </w:tcPr>
          <w:p w14:paraId="08221F7B" w14:textId="7DF21036" w:rsidR="197C1930" w:rsidRDefault="197C1930">
            <w:pPr>
              <w:rPr>
                <w:sz w:val="18"/>
                <w:szCs w:val="18"/>
              </w:rPr>
            </w:pPr>
          </w:p>
        </w:tc>
        <w:tc>
          <w:tcPr>
            <w:tcW w:w="885" w:type="dxa"/>
          </w:tcPr>
          <w:p w14:paraId="13E8C67B" w14:textId="6F1197A1" w:rsidR="197C1930" w:rsidRPr="00D523E9" w:rsidRDefault="2AA26B49">
            <w:pPr>
              <w:rPr>
                <w:rFonts w:eastAsia="Calibri"/>
                <w:color w:val="000000" w:themeColor="text1"/>
                <w:sz w:val="18"/>
                <w:szCs w:val="18"/>
              </w:rPr>
            </w:pPr>
            <w:r w:rsidRPr="37EE7576">
              <w:rPr>
                <w:rFonts w:eastAsia="Calibri"/>
                <w:color w:val="000000" w:themeColor="text1"/>
                <w:sz w:val="18"/>
                <w:szCs w:val="18"/>
              </w:rPr>
              <w:t>50</w:t>
            </w:r>
            <w:r w:rsidR="197C1930" w:rsidRPr="37EE7576">
              <w:rPr>
                <w:rFonts w:eastAsia="Calibri"/>
                <w:color w:val="000000" w:themeColor="text1"/>
                <w:sz w:val="18"/>
                <w:szCs w:val="18"/>
              </w:rPr>
              <w:t>,000</w:t>
            </w:r>
          </w:p>
        </w:tc>
      </w:tr>
    </w:tbl>
    <w:p w14:paraId="0E1DBF3A" w14:textId="0A451EBD" w:rsidR="61F94BE4" w:rsidRDefault="61F94BE4" w:rsidP="61F94BE4">
      <w:pPr>
        <w:pStyle w:val="BodyTextIndent"/>
        <w:ind w:firstLine="0"/>
      </w:pPr>
    </w:p>
    <w:p w14:paraId="07990942" w14:textId="041D688E" w:rsidR="00321EDC" w:rsidRDefault="3599E8B5" w:rsidP="00754421">
      <w:pPr>
        <w:pStyle w:val="BodyTextIndent"/>
        <w:ind w:firstLine="720"/>
      </w:pPr>
      <w:r>
        <w:t>I</w:t>
      </w:r>
      <w:r w:rsidR="605BFA2C">
        <w:t>f p</w:t>
      </w:r>
      <w:r w:rsidR="252FB4C2">
        <w:t xml:space="preserve">roduction of the device was scaled up </w:t>
      </w:r>
      <w:r w:rsidR="06420F14">
        <w:t>s</w:t>
      </w:r>
      <w:r w:rsidR="252FB4C2">
        <w:t xml:space="preserve">ignificantly, it would </w:t>
      </w:r>
      <w:r w:rsidR="5F336CC2">
        <w:t xml:space="preserve">be </w:t>
      </w:r>
      <w:r w:rsidR="252FB4C2">
        <w:t xml:space="preserve">more time efficient and likely more cost efficient to </w:t>
      </w:r>
      <w:r w:rsidR="102AB93D">
        <w:t xml:space="preserve">produce all the plastic parts </w:t>
      </w:r>
      <w:r w:rsidR="252FB4C2">
        <w:t>of the d</w:t>
      </w:r>
      <w:r w:rsidR="1D43C7FE">
        <w:t xml:space="preserve">evice using injection molding, which is far cheaper per unit than </w:t>
      </w:r>
      <w:r w:rsidR="0555F98B">
        <w:t>3</w:t>
      </w:r>
      <w:r w:rsidR="1D43C7FE">
        <w:t xml:space="preserve">D printing. </w:t>
      </w:r>
      <w:r w:rsidR="39D32ACB">
        <w:t xml:space="preserve">Additionally, it would be more cost efficient if any or all of the assembly could be automated with machines, as </w:t>
      </w:r>
      <w:r w:rsidR="7F3EE71C">
        <w:t>assembly was by far the costliest part of manufacturing.</w:t>
      </w:r>
    </w:p>
    <w:p w14:paraId="7740C7EE" w14:textId="7FBD2E9F" w:rsidR="00EF60CE" w:rsidRDefault="79AEB927" w:rsidP="1366EF13">
      <w:pPr>
        <w:pStyle w:val="AcknowledgmentsClauseTitle"/>
        <w:rPr>
          <w:rFonts w:ascii="Times New Roman" w:hAnsi="Times New Roman"/>
        </w:rPr>
      </w:pPr>
      <w:r w:rsidRPr="00D523E9">
        <w:rPr>
          <w:rFonts w:ascii="Times New Roman" w:hAnsi="Times New Roman"/>
        </w:rPr>
        <w:t>Test plan and results</w:t>
      </w:r>
    </w:p>
    <w:p w14:paraId="72A86210" w14:textId="77777777" w:rsidR="00F54201" w:rsidRPr="00F54201" w:rsidRDefault="00F54201" w:rsidP="00F54201">
      <w:pPr>
        <w:pStyle w:val="BodyTextIndent"/>
        <w:ind w:firstLine="0"/>
      </w:pPr>
    </w:p>
    <w:p w14:paraId="0B945ACD" w14:textId="16F67278" w:rsidR="00754421" w:rsidRPr="00A80031" w:rsidRDefault="00F54201" w:rsidP="00A80031">
      <w:pPr>
        <w:jc w:val="center"/>
        <w:rPr>
          <w:sz w:val="16"/>
          <w:szCs w:val="16"/>
        </w:rPr>
      </w:pPr>
      <w:r w:rsidRPr="00A80031">
        <w:rPr>
          <w:sz w:val="16"/>
          <w:szCs w:val="16"/>
        </w:rPr>
        <w:t xml:space="preserve">TABLE </w:t>
      </w:r>
      <w:r w:rsidR="14CCC691" w:rsidRPr="6B0870CA">
        <w:rPr>
          <w:sz w:val="16"/>
          <w:szCs w:val="16"/>
        </w:rPr>
        <w:t>1</w:t>
      </w:r>
      <w:r w:rsidR="01D2E33F" w:rsidRPr="6B0870CA">
        <w:rPr>
          <w:sz w:val="16"/>
          <w:szCs w:val="16"/>
        </w:rPr>
        <w:t>1</w:t>
      </w:r>
    </w:p>
    <w:p w14:paraId="03D50197" w14:textId="6C94E20E" w:rsidR="006A6710" w:rsidRDefault="00F54201" w:rsidP="00A80031">
      <w:pPr>
        <w:jc w:val="center"/>
        <w:rPr>
          <w:sz w:val="16"/>
          <w:szCs w:val="16"/>
        </w:rPr>
      </w:pPr>
      <w:r w:rsidRPr="00A80031">
        <w:rPr>
          <w:sz w:val="16"/>
          <w:szCs w:val="16"/>
        </w:rPr>
        <w:t>SPECIFICATION PASS/FAIL</w:t>
      </w:r>
    </w:p>
    <w:p w14:paraId="2DB746DC" w14:textId="77777777" w:rsidR="00F54201" w:rsidRPr="00A80031" w:rsidRDefault="00F54201" w:rsidP="00A80031">
      <w:pPr>
        <w:jc w:val="center"/>
        <w:rPr>
          <w:sz w:val="16"/>
          <w:szCs w:val="16"/>
        </w:rPr>
      </w:pPr>
    </w:p>
    <w:tbl>
      <w:tblPr>
        <w:tblStyle w:val="TableGrid"/>
        <w:tblW w:w="0" w:type="auto"/>
        <w:jc w:val="center"/>
        <w:tblLook w:val="04A0" w:firstRow="1" w:lastRow="0" w:firstColumn="1" w:lastColumn="0" w:noHBand="0" w:noVBand="1"/>
      </w:tblPr>
      <w:tblGrid>
        <w:gridCol w:w="625"/>
        <w:gridCol w:w="2610"/>
        <w:gridCol w:w="813"/>
      </w:tblGrid>
      <w:tr w:rsidR="00575B57" w14:paraId="07272D2F" w14:textId="77777777" w:rsidTr="00A80031">
        <w:trPr>
          <w:jc w:val="center"/>
        </w:trPr>
        <w:tc>
          <w:tcPr>
            <w:tcW w:w="625" w:type="dxa"/>
          </w:tcPr>
          <w:p w14:paraId="7C4FF54B" w14:textId="7FBBF247" w:rsidR="00575B57" w:rsidRPr="004B1851" w:rsidRDefault="00575B57" w:rsidP="00136B9E">
            <w:pPr>
              <w:pStyle w:val="BodyTextIndent"/>
              <w:ind w:firstLine="0"/>
              <w:jc w:val="center"/>
              <w:rPr>
                <w:sz w:val="18"/>
                <w:szCs w:val="18"/>
              </w:rPr>
            </w:pPr>
            <w:r>
              <w:rPr>
                <w:sz w:val="18"/>
                <w:szCs w:val="18"/>
              </w:rPr>
              <w:t>No.</w:t>
            </w:r>
          </w:p>
        </w:tc>
        <w:tc>
          <w:tcPr>
            <w:tcW w:w="2610" w:type="dxa"/>
          </w:tcPr>
          <w:p w14:paraId="54EBCC63" w14:textId="34F00FAC" w:rsidR="00575B57" w:rsidRPr="00D37195" w:rsidRDefault="00575B57" w:rsidP="00136B9E">
            <w:pPr>
              <w:pStyle w:val="BodyTextIndent"/>
              <w:ind w:firstLine="0"/>
              <w:jc w:val="center"/>
              <w:rPr>
                <w:sz w:val="18"/>
                <w:szCs w:val="18"/>
              </w:rPr>
            </w:pPr>
            <w:r w:rsidRPr="004B1851">
              <w:rPr>
                <w:sz w:val="18"/>
                <w:szCs w:val="18"/>
              </w:rPr>
              <w:t>Specification Tested</w:t>
            </w:r>
            <w:r>
              <w:rPr>
                <w:sz w:val="18"/>
                <w:szCs w:val="18"/>
              </w:rPr>
              <w:t>:</w:t>
            </w:r>
          </w:p>
        </w:tc>
        <w:tc>
          <w:tcPr>
            <w:tcW w:w="813" w:type="dxa"/>
          </w:tcPr>
          <w:p w14:paraId="750CCD26" w14:textId="789602F3" w:rsidR="00575B57" w:rsidRPr="00D37195" w:rsidRDefault="00575B57" w:rsidP="00136B9E">
            <w:pPr>
              <w:pStyle w:val="BodyTextIndent"/>
              <w:ind w:firstLine="0"/>
              <w:jc w:val="center"/>
              <w:rPr>
                <w:sz w:val="18"/>
                <w:szCs w:val="18"/>
                <w:highlight w:val="yellow"/>
              </w:rPr>
            </w:pPr>
            <w:r w:rsidRPr="004B1851">
              <w:rPr>
                <w:sz w:val="18"/>
                <w:szCs w:val="18"/>
              </w:rPr>
              <w:t>Pass or Fail</w:t>
            </w:r>
            <w:r>
              <w:rPr>
                <w:sz w:val="18"/>
                <w:szCs w:val="18"/>
              </w:rPr>
              <w:t>:</w:t>
            </w:r>
          </w:p>
        </w:tc>
      </w:tr>
      <w:tr w:rsidR="00575B57" w14:paraId="7DD5B884" w14:textId="77777777" w:rsidTr="00A80031">
        <w:trPr>
          <w:jc w:val="center"/>
        </w:trPr>
        <w:tc>
          <w:tcPr>
            <w:tcW w:w="625" w:type="dxa"/>
          </w:tcPr>
          <w:p w14:paraId="2A19C25F" w14:textId="684A8CB8" w:rsidR="00575B57" w:rsidRPr="00136B9E" w:rsidRDefault="00575B57" w:rsidP="003A2014">
            <w:pPr>
              <w:pStyle w:val="BodyTextIndent"/>
              <w:ind w:firstLine="0"/>
              <w:jc w:val="left"/>
              <w:rPr>
                <w:sz w:val="18"/>
                <w:szCs w:val="18"/>
              </w:rPr>
            </w:pPr>
            <w:r>
              <w:rPr>
                <w:sz w:val="18"/>
                <w:szCs w:val="18"/>
              </w:rPr>
              <w:t>1</w:t>
            </w:r>
          </w:p>
        </w:tc>
        <w:tc>
          <w:tcPr>
            <w:tcW w:w="2610" w:type="dxa"/>
          </w:tcPr>
          <w:p w14:paraId="04FD19A7" w14:textId="13BB3CEC" w:rsidR="00575B57" w:rsidRPr="00D37195" w:rsidRDefault="00575B57" w:rsidP="003A2014">
            <w:pPr>
              <w:pStyle w:val="BodyTextIndent"/>
              <w:ind w:firstLine="0"/>
              <w:jc w:val="left"/>
              <w:rPr>
                <w:sz w:val="18"/>
                <w:szCs w:val="18"/>
                <w:highlight w:val="yellow"/>
              </w:rPr>
            </w:pPr>
            <w:r w:rsidRPr="00136B9E">
              <w:rPr>
                <w:sz w:val="18"/>
                <w:szCs w:val="18"/>
              </w:rPr>
              <w:t>The device must have an overall weight of one pound or less.</w:t>
            </w:r>
          </w:p>
        </w:tc>
        <w:tc>
          <w:tcPr>
            <w:tcW w:w="813" w:type="dxa"/>
            <w:vAlign w:val="center"/>
          </w:tcPr>
          <w:p w14:paraId="7CCDCA45" w14:textId="6C73B4BC" w:rsidR="00575B57" w:rsidRPr="00D37195" w:rsidRDefault="00575B57" w:rsidP="0035444F">
            <w:pPr>
              <w:pStyle w:val="BodyTextIndent"/>
              <w:ind w:firstLine="0"/>
              <w:jc w:val="center"/>
              <w:rPr>
                <w:sz w:val="18"/>
                <w:szCs w:val="18"/>
                <w:highlight w:val="yellow"/>
              </w:rPr>
            </w:pPr>
            <w:r w:rsidRPr="00D37195">
              <w:rPr>
                <w:sz w:val="18"/>
                <w:szCs w:val="18"/>
              </w:rPr>
              <w:t>Pass</w:t>
            </w:r>
          </w:p>
        </w:tc>
      </w:tr>
      <w:tr w:rsidR="00575B57" w14:paraId="0144E9B0" w14:textId="77777777" w:rsidTr="00A80031">
        <w:trPr>
          <w:jc w:val="center"/>
        </w:trPr>
        <w:tc>
          <w:tcPr>
            <w:tcW w:w="625" w:type="dxa"/>
          </w:tcPr>
          <w:p w14:paraId="77C56A89" w14:textId="4039B9EA" w:rsidR="00575B57" w:rsidRPr="002D69E7" w:rsidRDefault="00575B57" w:rsidP="00D90FDA">
            <w:pPr>
              <w:pStyle w:val="BodyTextIndent"/>
              <w:ind w:firstLine="0"/>
              <w:jc w:val="left"/>
              <w:rPr>
                <w:sz w:val="18"/>
                <w:szCs w:val="18"/>
              </w:rPr>
            </w:pPr>
            <w:r>
              <w:rPr>
                <w:sz w:val="18"/>
                <w:szCs w:val="18"/>
              </w:rPr>
              <w:t>2</w:t>
            </w:r>
          </w:p>
        </w:tc>
        <w:tc>
          <w:tcPr>
            <w:tcW w:w="2610" w:type="dxa"/>
          </w:tcPr>
          <w:p w14:paraId="0B149F1C" w14:textId="6707CD12" w:rsidR="00575B57" w:rsidRPr="002D69E7" w:rsidRDefault="00575B57" w:rsidP="00D90FDA">
            <w:pPr>
              <w:pStyle w:val="BodyTextIndent"/>
              <w:ind w:firstLine="0"/>
              <w:jc w:val="left"/>
              <w:rPr>
                <w:sz w:val="18"/>
                <w:szCs w:val="18"/>
              </w:rPr>
            </w:pPr>
            <w:r w:rsidRPr="002D69E7">
              <w:rPr>
                <w:sz w:val="18"/>
                <w:szCs w:val="18"/>
              </w:rPr>
              <w:t>The device must have a maximum range of motion of 180 degrees per joint, where 180 degrees signifies the hand being completely open.</w:t>
            </w:r>
          </w:p>
        </w:tc>
        <w:tc>
          <w:tcPr>
            <w:tcW w:w="813" w:type="dxa"/>
            <w:vAlign w:val="center"/>
          </w:tcPr>
          <w:p w14:paraId="3128B217" w14:textId="30E4BAC9" w:rsidR="00575B57" w:rsidRPr="00D37195" w:rsidRDefault="79DBCB99" w:rsidP="0035444F">
            <w:pPr>
              <w:pStyle w:val="BodyTextIndent"/>
              <w:ind w:firstLine="0"/>
              <w:jc w:val="center"/>
              <w:rPr>
                <w:sz w:val="18"/>
                <w:szCs w:val="18"/>
              </w:rPr>
            </w:pPr>
            <w:r w:rsidRPr="00D37195">
              <w:rPr>
                <w:sz w:val="18"/>
                <w:szCs w:val="18"/>
              </w:rPr>
              <w:t>Pass</w:t>
            </w:r>
          </w:p>
        </w:tc>
      </w:tr>
      <w:tr w:rsidR="00575B57" w14:paraId="594AD42D" w14:textId="77777777" w:rsidTr="00A80031">
        <w:trPr>
          <w:jc w:val="center"/>
        </w:trPr>
        <w:tc>
          <w:tcPr>
            <w:tcW w:w="625" w:type="dxa"/>
          </w:tcPr>
          <w:p w14:paraId="07849BBC" w14:textId="019E2805" w:rsidR="00575B57" w:rsidRPr="00292E27" w:rsidRDefault="00575B57" w:rsidP="00292E27">
            <w:pPr>
              <w:pStyle w:val="BodyTextIndent"/>
              <w:ind w:firstLine="0"/>
              <w:jc w:val="left"/>
              <w:rPr>
                <w:sz w:val="18"/>
                <w:szCs w:val="18"/>
              </w:rPr>
            </w:pPr>
            <w:r>
              <w:rPr>
                <w:sz w:val="18"/>
                <w:szCs w:val="18"/>
              </w:rPr>
              <w:t>3</w:t>
            </w:r>
          </w:p>
        </w:tc>
        <w:tc>
          <w:tcPr>
            <w:tcW w:w="2610" w:type="dxa"/>
          </w:tcPr>
          <w:p w14:paraId="4BC5A36F" w14:textId="5595C4A5" w:rsidR="00575B57" w:rsidRPr="00D37195" w:rsidRDefault="00575B57" w:rsidP="00292E27">
            <w:pPr>
              <w:pStyle w:val="BodyTextIndent"/>
              <w:ind w:firstLine="0"/>
              <w:jc w:val="left"/>
              <w:rPr>
                <w:sz w:val="18"/>
                <w:szCs w:val="18"/>
              </w:rPr>
            </w:pPr>
            <w:r w:rsidRPr="00292E27">
              <w:rPr>
                <w:sz w:val="18"/>
                <w:szCs w:val="18"/>
              </w:rPr>
              <w:t>The device must have a joint angle measurement resolution of 2 degrees or better.</w:t>
            </w:r>
          </w:p>
        </w:tc>
        <w:tc>
          <w:tcPr>
            <w:tcW w:w="813" w:type="dxa"/>
            <w:vAlign w:val="center"/>
          </w:tcPr>
          <w:p w14:paraId="781BB064" w14:textId="3A453969" w:rsidR="00575B57" w:rsidRPr="00D37195" w:rsidRDefault="00492155" w:rsidP="0035444F">
            <w:pPr>
              <w:pStyle w:val="BodyTextIndent"/>
              <w:ind w:firstLine="0"/>
              <w:jc w:val="center"/>
              <w:rPr>
                <w:sz w:val="18"/>
                <w:szCs w:val="18"/>
              </w:rPr>
            </w:pPr>
            <w:r w:rsidRPr="00D37195">
              <w:rPr>
                <w:sz w:val="18"/>
                <w:szCs w:val="18"/>
              </w:rPr>
              <w:t>Fail</w:t>
            </w:r>
          </w:p>
        </w:tc>
      </w:tr>
      <w:tr w:rsidR="00575B57" w14:paraId="1E311C24" w14:textId="77777777" w:rsidTr="00A80031">
        <w:trPr>
          <w:jc w:val="center"/>
        </w:trPr>
        <w:tc>
          <w:tcPr>
            <w:tcW w:w="625" w:type="dxa"/>
          </w:tcPr>
          <w:p w14:paraId="45D3C7DE" w14:textId="25118D44" w:rsidR="00575B57" w:rsidRPr="00292E27" w:rsidRDefault="00575B57" w:rsidP="00292E27">
            <w:pPr>
              <w:pStyle w:val="BodyTextIndent"/>
              <w:ind w:firstLine="0"/>
              <w:jc w:val="left"/>
              <w:rPr>
                <w:sz w:val="18"/>
                <w:szCs w:val="18"/>
              </w:rPr>
            </w:pPr>
            <w:r>
              <w:rPr>
                <w:sz w:val="18"/>
                <w:szCs w:val="18"/>
              </w:rPr>
              <w:t>4</w:t>
            </w:r>
          </w:p>
        </w:tc>
        <w:tc>
          <w:tcPr>
            <w:tcW w:w="2610" w:type="dxa"/>
          </w:tcPr>
          <w:p w14:paraId="26BAB943" w14:textId="5AF833C2" w:rsidR="00575B57" w:rsidRPr="00D37195" w:rsidRDefault="00575B57" w:rsidP="00292E27">
            <w:pPr>
              <w:pStyle w:val="BodyTextIndent"/>
              <w:ind w:firstLine="0"/>
              <w:jc w:val="left"/>
              <w:rPr>
                <w:sz w:val="18"/>
                <w:szCs w:val="18"/>
              </w:rPr>
            </w:pPr>
            <w:r w:rsidRPr="00292E27">
              <w:rPr>
                <w:sz w:val="18"/>
                <w:szCs w:val="18"/>
              </w:rPr>
              <w:t>The device must apply a maximum force of 6 pounds to the fingers to aid in finger flexion.</w:t>
            </w:r>
          </w:p>
        </w:tc>
        <w:tc>
          <w:tcPr>
            <w:tcW w:w="813" w:type="dxa"/>
            <w:vAlign w:val="center"/>
          </w:tcPr>
          <w:p w14:paraId="6461FCEE" w14:textId="3A0FE240" w:rsidR="00575B57" w:rsidRPr="00D37195" w:rsidRDefault="00575B57" w:rsidP="0035444F">
            <w:pPr>
              <w:pStyle w:val="BodyTextIndent"/>
              <w:ind w:firstLine="0"/>
              <w:jc w:val="center"/>
              <w:rPr>
                <w:sz w:val="18"/>
                <w:szCs w:val="18"/>
              </w:rPr>
            </w:pPr>
            <w:r w:rsidRPr="00D37195">
              <w:rPr>
                <w:sz w:val="18"/>
                <w:szCs w:val="18"/>
              </w:rPr>
              <w:t>Pass</w:t>
            </w:r>
          </w:p>
        </w:tc>
      </w:tr>
      <w:tr w:rsidR="00575B57" w14:paraId="566F3524" w14:textId="77777777" w:rsidTr="00A80031">
        <w:trPr>
          <w:jc w:val="center"/>
        </w:trPr>
        <w:tc>
          <w:tcPr>
            <w:tcW w:w="625" w:type="dxa"/>
          </w:tcPr>
          <w:p w14:paraId="20B8DE2A" w14:textId="3A7E9471" w:rsidR="00575B57" w:rsidRPr="00935319" w:rsidRDefault="00575B57" w:rsidP="00935319">
            <w:pPr>
              <w:pStyle w:val="BodyTextIndent"/>
              <w:ind w:firstLine="0"/>
              <w:jc w:val="left"/>
              <w:rPr>
                <w:sz w:val="18"/>
                <w:szCs w:val="18"/>
              </w:rPr>
            </w:pPr>
            <w:r>
              <w:rPr>
                <w:sz w:val="18"/>
                <w:szCs w:val="18"/>
              </w:rPr>
              <w:t>5</w:t>
            </w:r>
          </w:p>
        </w:tc>
        <w:tc>
          <w:tcPr>
            <w:tcW w:w="2610" w:type="dxa"/>
          </w:tcPr>
          <w:p w14:paraId="5D115736" w14:textId="6AC907A6" w:rsidR="00575B57" w:rsidRPr="00935319" w:rsidRDefault="00575B57" w:rsidP="00935319">
            <w:pPr>
              <w:pStyle w:val="BodyTextIndent"/>
              <w:ind w:firstLine="0"/>
              <w:jc w:val="left"/>
              <w:rPr>
                <w:sz w:val="18"/>
                <w:szCs w:val="18"/>
              </w:rPr>
            </w:pPr>
            <w:r w:rsidRPr="00935319">
              <w:rPr>
                <w:sz w:val="18"/>
                <w:szCs w:val="18"/>
              </w:rPr>
              <w:t>The device must have a battery life of 1 hour under continuous use.</w:t>
            </w:r>
          </w:p>
        </w:tc>
        <w:tc>
          <w:tcPr>
            <w:tcW w:w="813" w:type="dxa"/>
            <w:vAlign w:val="center"/>
          </w:tcPr>
          <w:p w14:paraId="7D4B8D0D" w14:textId="10BD48FD" w:rsidR="00575B57" w:rsidRPr="00D37195" w:rsidRDefault="00575B57" w:rsidP="0035444F">
            <w:pPr>
              <w:pStyle w:val="BodyTextIndent"/>
              <w:ind w:firstLine="0"/>
              <w:jc w:val="center"/>
              <w:rPr>
                <w:sz w:val="18"/>
                <w:szCs w:val="18"/>
              </w:rPr>
            </w:pPr>
            <w:r w:rsidRPr="00D37195">
              <w:rPr>
                <w:sz w:val="18"/>
                <w:szCs w:val="18"/>
              </w:rPr>
              <w:t>Pass</w:t>
            </w:r>
          </w:p>
        </w:tc>
      </w:tr>
      <w:tr w:rsidR="00575B57" w14:paraId="23389BF4" w14:textId="77777777" w:rsidTr="00A80031">
        <w:trPr>
          <w:jc w:val="center"/>
        </w:trPr>
        <w:tc>
          <w:tcPr>
            <w:tcW w:w="625" w:type="dxa"/>
          </w:tcPr>
          <w:p w14:paraId="15D1917C" w14:textId="2D6537DB" w:rsidR="00575B57" w:rsidRPr="00935319" w:rsidRDefault="00575B57" w:rsidP="00935319">
            <w:pPr>
              <w:pStyle w:val="BodyTextIndent"/>
              <w:ind w:firstLine="0"/>
              <w:jc w:val="left"/>
              <w:rPr>
                <w:sz w:val="18"/>
                <w:szCs w:val="18"/>
              </w:rPr>
            </w:pPr>
            <w:r>
              <w:rPr>
                <w:sz w:val="18"/>
                <w:szCs w:val="18"/>
              </w:rPr>
              <w:t>6</w:t>
            </w:r>
          </w:p>
        </w:tc>
        <w:tc>
          <w:tcPr>
            <w:tcW w:w="2610" w:type="dxa"/>
          </w:tcPr>
          <w:p w14:paraId="03568504" w14:textId="3B0A8544" w:rsidR="00575B57" w:rsidRPr="00D37195" w:rsidRDefault="00575B57" w:rsidP="00935319">
            <w:pPr>
              <w:pStyle w:val="BodyTextIndent"/>
              <w:ind w:firstLine="0"/>
              <w:jc w:val="left"/>
              <w:rPr>
                <w:sz w:val="18"/>
                <w:szCs w:val="18"/>
              </w:rPr>
            </w:pPr>
            <w:r w:rsidRPr="00935319">
              <w:rPr>
                <w:sz w:val="18"/>
                <w:szCs w:val="18"/>
              </w:rPr>
              <w:t>The device must fit a glove size large (male) under the guidelines of th</w:t>
            </w:r>
            <w:r w:rsidRPr="008C2982">
              <w:rPr>
                <w:sz w:val="18"/>
                <w:szCs w:val="18"/>
              </w:rPr>
              <w:t xml:space="preserve">e universal glove sizing chart </w:t>
            </w:r>
            <w:r w:rsidR="001459EB" w:rsidRPr="008C2982">
              <w:rPr>
                <w:sz w:val="18"/>
                <w:szCs w:val="18"/>
              </w:rPr>
              <w:t>[</w:t>
            </w:r>
            <w:r w:rsidR="00CF6FF9" w:rsidRPr="008C2982">
              <w:rPr>
                <w:sz w:val="18"/>
                <w:szCs w:val="18"/>
              </w:rPr>
              <w:t>5]</w:t>
            </w:r>
          </w:p>
        </w:tc>
        <w:tc>
          <w:tcPr>
            <w:tcW w:w="813" w:type="dxa"/>
            <w:vAlign w:val="center"/>
          </w:tcPr>
          <w:p w14:paraId="2939A340" w14:textId="74913435" w:rsidR="00575B57" w:rsidRPr="00D37195" w:rsidRDefault="00575B57" w:rsidP="0035444F">
            <w:pPr>
              <w:pStyle w:val="BodyTextIndent"/>
              <w:ind w:firstLine="0"/>
              <w:jc w:val="center"/>
              <w:rPr>
                <w:sz w:val="18"/>
                <w:szCs w:val="18"/>
              </w:rPr>
            </w:pPr>
            <w:r w:rsidRPr="00D37195">
              <w:rPr>
                <w:sz w:val="18"/>
                <w:szCs w:val="18"/>
              </w:rPr>
              <w:t>Pass</w:t>
            </w:r>
          </w:p>
        </w:tc>
      </w:tr>
      <w:tr w:rsidR="00575B57" w14:paraId="5244BB33" w14:textId="77777777" w:rsidTr="00A80031">
        <w:trPr>
          <w:jc w:val="center"/>
        </w:trPr>
        <w:tc>
          <w:tcPr>
            <w:tcW w:w="625" w:type="dxa"/>
          </w:tcPr>
          <w:p w14:paraId="0A14A45B" w14:textId="1F1C9158" w:rsidR="00575B57" w:rsidRPr="00894689" w:rsidRDefault="00575B57" w:rsidP="00894689">
            <w:pPr>
              <w:pStyle w:val="BodyTextIndent"/>
              <w:ind w:firstLine="0"/>
              <w:jc w:val="left"/>
              <w:rPr>
                <w:sz w:val="18"/>
                <w:szCs w:val="18"/>
              </w:rPr>
            </w:pPr>
            <w:r>
              <w:rPr>
                <w:sz w:val="18"/>
                <w:szCs w:val="18"/>
              </w:rPr>
              <w:t>7</w:t>
            </w:r>
          </w:p>
        </w:tc>
        <w:tc>
          <w:tcPr>
            <w:tcW w:w="2610" w:type="dxa"/>
          </w:tcPr>
          <w:p w14:paraId="4DC3A0FA" w14:textId="388B6BF7" w:rsidR="00575B57" w:rsidRPr="00D37195" w:rsidRDefault="00575B57" w:rsidP="00894689">
            <w:pPr>
              <w:pStyle w:val="BodyTextIndent"/>
              <w:ind w:firstLine="0"/>
              <w:jc w:val="left"/>
              <w:rPr>
                <w:sz w:val="18"/>
                <w:szCs w:val="18"/>
              </w:rPr>
            </w:pPr>
            <w:r w:rsidRPr="00894689">
              <w:rPr>
                <w:sz w:val="18"/>
                <w:szCs w:val="18"/>
              </w:rPr>
              <w:t>Stretch goal: The device must have a maximum angle of abduction of 30 degrees</w:t>
            </w:r>
            <w:r>
              <w:rPr>
                <w:sz w:val="18"/>
                <w:szCs w:val="18"/>
              </w:rPr>
              <w:t>.</w:t>
            </w:r>
          </w:p>
        </w:tc>
        <w:tc>
          <w:tcPr>
            <w:tcW w:w="813" w:type="dxa"/>
            <w:vAlign w:val="center"/>
          </w:tcPr>
          <w:p w14:paraId="65037FA5" w14:textId="5C69E0F0" w:rsidR="00575B57" w:rsidRPr="00D37195" w:rsidRDefault="00EC476D" w:rsidP="0035444F">
            <w:pPr>
              <w:pStyle w:val="BodyTextIndent"/>
              <w:ind w:firstLine="0"/>
              <w:jc w:val="center"/>
              <w:rPr>
                <w:sz w:val="18"/>
                <w:szCs w:val="18"/>
              </w:rPr>
            </w:pPr>
            <w:r w:rsidRPr="00D37195">
              <w:rPr>
                <w:sz w:val="18"/>
                <w:szCs w:val="18"/>
              </w:rPr>
              <w:t>Fail</w:t>
            </w:r>
          </w:p>
        </w:tc>
      </w:tr>
      <w:tr w:rsidR="00575B57" w14:paraId="69BF8978" w14:textId="77777777" w:rsidTr="00A80031">
        <w:trPr>
          <w:jc w:val="center"/>
        </w:trPr>
        <w:tc>
          <w:tcPr>
            <w:tcW w:w="625" w:type="dxa"/>
          </w:tcPr>
          <w:p w14:paraId="4162BAED" w14:textId="2600AD12" w:rsidR="00575B57" w:rsidRPr="00252EF9" w:rsidRDefault="00575B57" w:rsidP="00252EF9">
            <w:pPr>
              <w:pStyle w:val="BodyTextIndent"/>
              <w:ind w:firstLine="0"/>
              <w:jc w:val="left"/>
              <w:rPr>
                <w:sz w:val="18"/>
                <w:szCs w:val="18"/>
              </w:rPr>
            </w:pPr>
            <w:r>
              <w:rPr>
                <w:sz w:val="18"/>
                <w:szCs w:val="18"/>
              </w:rPr>
              <w:t>8</w:t>
            </w:r>
          </w:p>
        </w:tc>
        <w:tc>
          <w:tcPr>
            <w:tcW w:w="2610" w:type="dxa"/>
          </w:tcPr>
          <w:p w14:paraId="31CE80B3" w14:textId="3A26A516" w:rsidR="00575B57" w:rsidRPr="00D37195" w:rsidRDefault="00575B57" w:rsidP="00252EF9">
            <w:pPr>
              <w:pStyle w:val="BodyTextIndent"/>
              <w:ind w:firstLine="0"/>
              <w:jc w:val="left"/>
              <w:rPr>
                <w:sz w:val="18"/>
                <w:szCs w:val="18"/>
              </w:rPr>
            </w:pPr>
            <w:r w:rsidRPr="00252EF9">
              <w:rPr>
                <w:sz w:val="18"/>
                <w:szCs w:val="18"/>
              </w:rPr>
              <w:t>Stretch goal: The device must apply a maximum force of three pounds to aid in abduction of the fingers</w:t>
            </w:r>
            <w:r>
              <w:rPr>
                <w:sz w:val="18"/>
                <w:szCs w:val="18"/>
              </w:rPr>
              <w:t>.</w:t>
            </w:r>
          </w:p>
        </w:tc>
        <w:tc>
          <w:tcPr>
            <w:tcW w:w="813" w:type="dxa"/>
            <w:vAlign w:val="center"/>
          </w:tcPr>
          <w:p w14:paraId="5A2C1F74" w14:textId="65167ACE" w:rsidR="00575B57" w:rsidRPr="00D37195" w:rsidRDefault="00665456" w:rsidP="0035444F">
            <w:pPr>
              <w:pStyle w:val="BodyTextIndent"/>
              <w:ind w:firstLine="0"/>
              <w:jc w:val="center"/>
              <w:rPr>
                <w:sz w:val="18"/>
                <w:szCs w:val="18"/>
              </w:rPr>
            </w:pPr>
            <w:r w:rsidRPr="00D37195">
              <w:rPr>
                <w:sz w:val="18"/>
                <w:szCs w:val="18"/>
              </w:rPr>
              <w:t>Fail</w:t>
            </w:r>
          </w:p>
        </w:tc>
      </w:tr>
    </w:tbl>
    <w:p w14:paraId="66D0C9E8" w14:textId="1F776F2D" w:rsidR="00EF60CE" w:rsidRDefault="00EF60CE" w:rsidP="1366EF13">
      <w:pPr>
        <w:pStyle w:val="BodyTextIndent"/>
        <w:ind w:firstLine="0"/>
        <w:rPr>
          <w:highlight w:val="yellow"/>
        </w:rPr>
      </w:pPr>
    </w:p>
    <w:p w14:paraId="557AB10F" w14:textId="0357D425" w:rsidR="005848FC" w:rsidRDefault="7DA78B8B" w:rsidP="007E0238">
      <w:pPr>
        <w:pStyle w:val="BodyTextIndent"/>
        <w:numPr>
          <w:ilvl w:val="0"/>
          <w:numId w:val="11"/>
        </w:numPr>
      </w:pPr>
      <w:r>
        <w:t>T</w:t>
      </w:r>
      <w:r w:rsidR="011FB573">
        <w:t xml:space="preserve">he overall weight of the </w:t>
      </w:r>
      <w:r w:rsidR="649472ED">
        <w:t xml:space="preserve">final prototype </w:t>
      </w:r>
      <w:r w:rsidR="23EAC550">
        <w:t xml:space="preserve">was </w:t>
      </w:r>
      <w:r w:rsidR="4CA42265">
        <w:t>measured</w:t>
      </w:r>
      <w:r w:rsidR="23EAC550">
        <w:t xml:space="preserve"> using </w:t>
      </w:r>
      <w:r w:rsidR="0ED9D0E9">
        <w:t xml:space="preserve">a digital </w:t>
      </w:r>
      <w:r w:rsidR="05A23CEE">
        <w:t xml:space="preserve">scientific scale </w:t>
      </w:r>
      <w:r w:rsidR="2CD7A0F8">
        <w:t xml:space="preserve">and weighed </w:t>
      </w:r>
      <w:r w:rsidR="58149014">
        <w:t>0.8</w:t>
      </w:r>
      <w:r w:rsidR="2CD7A0F8">
        <w:t xml:space="preserve"> lbs</w:t>
      </w:r>
      <w:r w:rsidR="2D238907">
        <w:t>. This achieved our initial specification</w:t>
      </w:r>
      <w:r w:rsidR="1722BB2D">
        <w:t xml:space="preserve"> of a total weight </w:t>
      </w:r>
      <w:r w:rsidR="495A7D44">
        <w:t>to be less than 1 lb</w:t>
      </w:r>
      <w:r w:rsidR="497851F9">
        <w:t>.</w:t>
      </w:r>
    </w:p>
    <w:p w14:paraId="7C7A6425" w14:textId="0357D425" w:rsidR="00E77A93" w:rsidRDefault="00E77A93" w:rsidP="00E77A93">
      <w:pPr>
        <w:pStyle w:val="BodyTextIndent"/>
        <w:ind w:left="360" w:firstLine="0"/>
      </w:pPr>
    </w:p>
    <w:p w14:paraId="02DDE207" w14:textId="56475675" w:rsidR="00E77A93" w:rsidRDefault="00FF00A8" w:rsidP="00B9629E">
      <w:pPr>
        <w:pStyle w:val="BodyTextIndent"/>
        <w:numPr>
          <w:ilvl w:val="0"/>
          <w:numId w:val="11"/>
        </w:numPr>
      </w:pPr>
      <w:r>
        <w:t xml:space="preserve">The range of motion of the finger joints was </w:t>
      </w:r>
      <w:r w:rsidR="00942389">
        <w:t>designed to reach 180 d</w:t>
      </w:r>
      <w:r w:rsidR="00AD444C">
        <w:t xml:space="preserve">egrees </w:t>
      </w:r>
      <w:r w:rsidR="002F283B">
        <w:t>an</w:t>
      </w:r>
      <w:r w:rsidR="007D34A6">
        <w:t xml:space="preserve">d to not exceed that measurement to </w:t>
      </w:r>
      <w:r w:rsidR="00D22C91">
        <w:t>prevent</w:t>
      </w:r>
      <w:r w:rsidR="007D34A6">
        <w:t xml:space="preserve"> harming the user</w:t>
      </w:r>
      <w:r w:rsidR="003E3818">
        <w:t>.</w:t>
      </w:r>
      <w:r w:rsidR="00951D9E">
        <w:t xml:space="preserve"> The test </w:t>
      </w:r>
      <w:r w:rsidR="00350A2D">
        <w:t xml:space="preserve">used to </w:t>
      </w:r>
      <w:r w:rsidR="000C13AA">
        <w:t xml:space="preserve">measure the finger joints was just </w:t>
      </w:r>
      <w:r w:rsidR="00921262">
        <w:t xml:space="preserve">by placing it next to </w:t>
      </w:r>
      <w:r w:rsidR="00D64259">
        <w:t>a protractor</w:t>
      </w:r>
      <w:r w:rsidR="00AD7FB9">
        <w:t xml:space="preserve">. </w:t>
      </w:r>
      <w:r w:rsidR="00AC627F">
        <w:t>Though the modules did extend slightly past 180 degrees in their full extension position</w:t>
      </w:r>
      <w:r w:rsidR="006226C0">
        <w:t xml:space="preserve"> (about 3-4 degrees), the </w:t>
      </w:r>
      <w:r w:rsidR="0095038F">
        <w:t>finger modules of the pointer finger</w:t>
      </w:r>
      <w:r w:rsidR="0045574B">
        <w:t xml:space="preserve">, which contained </w:t>
      </w:r>
      <w:r w:rsidR="005B42BF">
        <w:t>the protractor mechanism</w:t>
      </w:r>
      <w:r w:rsidR="00F209E0">
        <w:t>,</w:t>
      </w:r>
      <w:r w:rsidR="00577BF2">
        <w:t xml:space="preserve"> did not go past 180 degrees, as the </w:t>
      </w:r>
      <w:r w:rsidR="00126655">
        <w:t xml:space="preserve">goniometer sliding joints </w:t>
      </w:r>
      <w:r w:rsidR="00BC7F6E">
        <w:t xml:space="preserve">sat on top of the finger modules and prevented them </w:t>
      </w:r>
      <w:r w:rsidR="00E77A93">
        <w:t>from hyper extending.</w:t>
      </w:r>
    </w:p>
    <w:p w14:paraId="64A757BD" w14:textId="0357D425" w:rsidR="00E77A93" w:rsidRDefault="00E77A93" w:rsidP="00E77A93">
      <w:pPr>
        <w:pStyle w:val="BodyTextIndent"/>
      </w:pPr>
    </w:p>
    <w:p w14:paraId="60F7643F" w14:textId="314526DD" w:rsidR="00CA063B" w:rsidRDefault="001B347E" w:rsidP="007E0238">
      <w:pPr>
        <w:pStyle w:val="BodyTextIndent"/>
        <w:numPr>
          <w:ilvl w:val="0"/>
          <w:numId w:val="11"/>
        </w:numPr>
      </w:pPr>
      <w:r>
        <w:t>The goniometer attachment to the finger joint</w:t>
      </w:r>
      <w:r w:rsidR="00715FD7">
        <w:t xml:space="preserve"> </w:t>
      </w:r>
      <w:r w:rsidR="0054768C">
        <w:t>can be read at a resolution of 2.5 degrees</w:t>
      </w:r>
      <w:r w:rsidR="00C12E6E">
        <w:t>. Th</w:t>
      </w:r>
      <w:r w:rsidR="00842784">
        <w:t>e</w:t>
      </w:r>
      <w:r w:rsidR="00C12E6E">
        <w:t xml:space="preserve"> specification </w:t>
      </w:r>
      <w:r w:rsidR="00842784">
        <w:t xml:space="preserve">of 2 degrees of resolution </w:t>
      </w:r>
      <w:r w:rsidR="00C12E6E">
        <w:t xml:space="preserve">was </w:t>
      </w:r>
      <w:r w:rsidR="006E6B48">
        <w:t>not met</w:t>
      </w:r>
      <w:r w:rsidR="006978B0">
        <w:t xml:space="preserve"> because of </w:t>
      </w:r>
      <w:r w:rsidR="00230D5C">
        <w:t xml:space="preserve">the practicality of </w:t>
      </w:r>
      <w:r w:rsidR="004B274A">
        <w:t xml:space="preserve">making the </w:t>
      </w:r>
      <w:r w:rsidR="00FD38D2">
        <w:t xml:space="preserve">goniometer </w:t>
      </w:r>
      <w:r w:rsidR="00055C69">
        <w:t xml:space="preserve">small enough </w:t>
      </w:r>
      <w:r w:rsidR="0075291B">
        <w:t xml:space="preserve">to </w:t>
      </w:r>
      <w:r w:rsidR="00D17229">
        <w:t xml:space="preserve">fit on the finger </w:t>
      </w:r>
      <w:r w:rsidR="00365402">
        <w:t>joints.</w:t>
      </w:r>
    </w:p>
    <w:p w14:paraId="281E1DAC" w14:textId="314526DD" w:rsidR="00E77A93" w:rsidRDefault="00E77A93" w:rsidP="00E77A93">
      <w:pPr>
        <w:pStyle w:val="BodyTextIndent"/>
      </w:pPr>
    </w:p>
    <w:p w14:paraId="21611D65" w14:textId="314526DD" w:rsidR="00995F3B" w:rsidRDefault="00114DB7" w:rsidP="007E0238">
      <w:pPr>
        <w:pStyle w:val="BodyTextIndent"/>
        <w:numPr>
          <w:ilvl w:val="0"/>
          <w:numId w:val="11"/>
        </w:numPr>
      </w:pPr>
      <w:r>
        <w:t xml:space="preserve">The </w:t>
      </w:r>
      <w:r w:rsidR="001C5F7A">
        <w:t>prototype passed the 6 lb</w:t>
      </w:r>
      <w:r w:rsidR="00D12C32">
        <w:t>f</w:t>
      </w:r>
      <w:r w:rsidR="001C5F7A">
        <w:t xml:space="preserve"> force requirement</w:t>
      </w:r>
      <w:r w:rsidR="00860E10">
        <w:t>. The servo</w:t>
      </w:r>
      <w:r w:rsidR="00D83BC7">
        <w:t xml:space="preserve"> motor can handle that loading because it is</w:t>
      </w:r>
      <w:r w:rsidR="001C5F7A">
        <w:t xml:space="preserve"> </w:t>
      </w:r>
      <w:r w:rsidR="0039574E">
        <w:t xml:space="preserve">rated </w:t>
      </w:r>
      <w:r w:rsidR="00D12C32">
        <w:t>for 36 lbf</w:t>
      </w:r>
      <w:r w:rsidR="00775D09">
        <w:t xml:space="preserve">. </w:t>
      </w:r>
      <w:r w:rsidR="000003FE">
        <w:t>To test the prototype</w:t>
      </w:r>
      <w:r w:rsidR="00634B23">
        <w:t xml:space="preserve">, </w:t>
      </w:r>
      <w:r w:rsidR="007023EC">
        <w:t xml:space="preserve">the finger modules were </w:t>
      </w:r>
      <w:r w:rsidR="008478B0">
        <w:t xml:space="preserve">pulled with </w:t>
      </w:r>
      <w:r w:rsidR="007E00C3">
        <w:t>a force of 6 lb</w:t>
      </w:r>
      <w:r w:rsidR="00891EA6">
        <w:t>f</w:t>
      </w:r>
      <w:r w:rsidR="00B377E0">
        <w:t xml:space="preserve"> to mimic the </w:t>
      </w:r>
      <w:r w:rsidR="00DF6B6D">
        <w:t xml:space="preserve">maximum force that </w:t>
      </w:r>
      <w:r w:rsidR="00D04476">
        <w:t xml:space="preserve">a closed human hand </w:t>
      </w:r>
      <w:r w:rsidR="0017141D">
        <w:t>would ex</w:t>
      </w:r>
      <w:r w:rsidR="00407E53">
        <w:t>ert without resisting</w:t>
      </w:r>
      <w:r w:rsidR="00284FC2">
        <w:t>.</w:t>
      </w:r>
      <w:r w:rsidR="00ED44B5">
        <w:t xml:space="preserve"> Th</w:t>
      </w:r>
      <w:r w:rsidR="008F41C7">
        <w:t xml:space="preserve">is </w:t>
      </w:r>
      <w:r w:rsidR="00A57FC5">
        <w:t>specification</w:t>
      </w:r>
      <w:r w:rsidR="000D08A4">
        <w:t xml:space="preserve"> setting </w:t>
      </w:r>
      <w:r w:rsidR="008F41C7">
        <w:t xml:space="preserve">pull test was conducted with a </w:t>
      </w:r>
      <w:r w:rsidR="00066EB6">
        <w:t xml:space="preserve">spring scale and </w:t>
      </w:r>
      <w:r w:rsidR="00B81357">
        <w:t xml:space="preserve">the finger modules were held in place </w:t>
      </w:r>
      <w:r w:rsidR="00BC78A8">
        <w:t xml:space="preserve">until the required force was achieved. </w:t>
      </w:r>
      <w:r w:rsidR="00FD34F2">
        <w:t xml:space="preserve">The finger remained </w:t>
      </w:r>
      <w:r w:rsidR="007F3184">
        <w:t>stable and functioning, so the test was passed.</w:t>
      </w:r>
    </w:p>
    <w:p w14:paraId="580927D1" w14:textId="314526DD" w:rsidR="00E77A93" w:rsidRDefault="00E77A93" w:rsidP="00E77A93">
      <w:pPr>
        <w:pStyle w:val="ListParagraph"/>
      </w:pPr>
    </w:p>
    <w:p w14:paraId="1084F71F" w14:textId="314526DD" w:rsidR="00E77A93" w:rsidRDefault="00E77A93" w:rsidP="00E77A93">
      <w:pPr>
        <w:pStyle w:val="BodyTextIndent"/>
      </w:pPr>
    </w:p>
    <w:p w14:paraId="17ED978F" w14:textId="4C703C62" w:rsidR="001D34BC" w:rsidRDefault="32B5BE4C" w:rsidP="72C2A7DF">
      <w:pPr>
        <w:pStyle w:val="BodyTextIndent"/>
        <w:numPr>
          <w:ilvl w:val="0"/>
          <w:numId w:val="11"/>
        </w:numPr>
      </w:pPr>
      <w:r>
        <w:t>The battery life of the device was not directly tested due to time constraints. However, research suggests that AA batteries can power large devices</w:t>
      </w:r>
      <w:r w:rsidR="545CC159">
        <w:t xml:space="preserve"> (such as a portable speaker)</w:t>
      </w:r>
      <w:r>
        <w:t xml:space="preserve"> for </w:t>
      </w:r>
      <w:r w:rsidR="1B639F40">
        <w:t>an hour and a half or two hours</w:t>
      </w:r>
      <w:r w:rsidR="065BE9C8">
        <w:t xml:space="preserve"> </w:t>
      </w:r>
      <w:r w:rsidR="007A7F96">
        <w:t>[</w:t>
      </w:r>
      <w:r w:rsidR="00693C33">
        <w:t>6,7</w:t>
      </w:r>
      <w:r w:rsidR="007A7F96">
        <w:t xml:space="preserve">]. </w:t>
      </w:r>
      <w:r w:rsidR="1BBFF824">
        <w:t>Based on this information, it can be concluded with reasonable certainty that the device will last longer than the stated one hour.</w:t>
      </w:r>
      <w:r>
        <w:t xml:space="preserve"> </w:t>
      </w:r>
    </w:p>
    <w:p w14:paraId="05416FF8" w14:textId="314526DD" w:rsidR="00E77A93" w:rsidRPr="00960DE3" w:rsidRDefault="00E77A93" w:rsidP="00E77A93">
      <w:pPr>
        <w:pStyle w:val="BodyTextIndent"/>
      </w:pPr>
    </w:p>
    <w:p w14:paraId="43E18A04" w14:textId="7627343F" w:rsidR="001C1944" w:rsidRDefault="0034290C" w:rsidP="007E0238">
      <w:pPr>
        <w:pStyle w:val="BodyTextIndent"/>
        <w:numPr>
          <w:ilvl w:val="0"/>
          <w:numId w:val="11"/>
        </w:numPr>
      </w:pPr>
      <w:r w:rsidRPr="004D69D8">
        <w:t>The</w:t>
      </w:r>
      <w:r w:rsidR="00636751">
        <w:t xml:space="preserve"> finger modu</w:t>
      </w:r>
      <w:r w:rsidR="00CA0081">
        <w:t>les</w:t>
      </w:r>
      <w:r w:rsidR="00F87A70">
        <w:t xml:space="preserve"> on a hand that</w:t>
      </w:r>
      <w:r w:rsidR="004C11EE">
        <w:t xml:space="preserve"> </w:t>
      </w:r>
      <w:r w:rsidR="00865B1F">
        <w:t xml:space="preserve">is within </w:t>
      </w:r>
      <w:r w:rsidR="009E755E">
        <w:t xml:space="preserve">the </w:t>
      </w:r>
      <w:r w:rsidR="009E755E" w:rsidRPr="004D69D8">
        <w:t>universal</w:t>
      </w:r>
      <w:r w:rsidR="004D69D8" w:rsidRPr="004D69D8">
        <w:t xml:space="preserve"> glove size for a large male hand </w:t>
      </w:r>
      <w:r w:rsidR="007A7F96">
        <w:t xml:space="preserve">[5] </w:t>
      </w:r>
      <w:r w:rsidR="00870562">
        <w:t xml:space="preserve">is pictured </w:t>
      </w:r>
      <w:r w:rsidR="005E2171">
        <w:t xml:space="preserve">with the finger modules </w:t>
      </w:r>
      <w:r w:rsidR="00C63AB6">
        <w:t xml:space="preserve">in </w:t>
      </w:r>
      <w:r w:rsidR="00C63AB6" w:rsidRPr="00C376A1">
        <w:t>figure</w:t>
      </w:r>
      <w:r w:rsidR="00887F8E" w:rsidRPr="00C376A1">
        <w:t>s 1</w:t>
      </w:r>
      <w:r w:rsidR="00C376A1" w:rsidRPr="00C376A1">
        <w:t>4</w:t>
      </w:r>
      <w:r w:rsidR="00952C6C" w:rsidRPr="00C376A1">
        <w:t xml:space="preserve"> </w:t>
      </w:r>
      <w:r w:rsidR="00952C6C" w:rsidRPr="00952C6C">
        <w:t>and</w:t>
      </w:r>
      <w:r w:rsidR="00E33C0C" w:rsidRPr="00C376A1">
        <w:t xml:space="preserve"> </w:t>
      </w:r>
      <w:r w:rsidR="00887F8E" w:rsidRPr="00C376A1">
        <w:t>1</w:t>
      </w:r>
      <w:r w:rsidR="00C376A1" w:rsidRPr="00C376A1">
        <w:t>5</w:t>
      </w:r>
      <w:r w:rsidR="00952C6C" w:rsidRPr="00C376A1">
        <w:t>.</w:t>
      </w:r>
    </w:p>
    <w:p w14:paraId="290C7BCC" w14:textId="314526DD" w:rsidR="00E77A93" w:rsidRDefault="00E77A93" w:rsidP="00E77A93">
      <w:pPr>
        <w:pStyle w:val="ListParagraph"/>
      </w:pPr>
    </w:p>
    <w:p w14:paraId="2532CDC3" w14:textId="314526DD" w:rsidR="00E77A93" w:rsidRPr="00E471CF" w:rsidRDefault="00E77A93" w:rsidP="00E77A93">
      <w:pPr>
        <w:pStyle w:val="BodyTextIndent"/>
      </w:pPr>
    </w:p>
    <w:p w14:paraId="49A5D814" w14:textId="314526DD" w:rsidR="00E471CF" w:rsidRDefault="00E471CF" w:rsidP="007E0238">
      <w:pPr>
        <w:pStyle w:val="BodyTextIndent"/>
        <w:numPr>
          <w:ilvl w:val="0"/>
          <w:numId w:val="11"/>
        </w:numPr>
      </w:pPr>
      <w:r>
        <w:t xml:space="preserve">The stretch goal to </w:t>
      </w:r>
      <w:r w:rsidR="00F34CE7">
        <w:t xml:space="preserve">achieve abduction in the finger modules </w:t>
      </w:r>
      <w:r w:rsidR="00D10F2B">
        <w:t xml:space="preserve">did not achieve the </w:t>
      </w:r>
      <w:r w:rsidR="00B43526">
        <w:t>30-degree</w:t>
      </w:r>
      <w:r w:rsidR="00542C3A">
        <w:t xml:space="preserve"> specification. </w:t>
      </w:r>
      <w:r w:rsidR="00B43526">
        <w:t xml:space="preserve">The design made to make each finger module abduct </w:t>
      </w:r>
      <w:r w:rsidR="009F21C5">
        <w:t xml:space="preserve">was </w:t>
      </w:r>
      <w:r w:rsidR="003D0F26">
        <w:t xml:space="preserve">sufficient on CAD but did not translate to the </w:t>
      </w:r>
      <w:r w:rsidR="000A487C">
        <w:t>prototype.</w:t>
      </w:r>
      <w:r w:rsidR="001E0355">
        <w:t xml:space="preserve"> </w:t>
      </w:r>
    </w:p>
    <w:p w14:paraId="1E4FFDAC" w14:textId="314526DD" w:rsidR="00E77A93" w:rsidRDefault="00E77A93" w:rsidP="00E77A93">
      <w:pPr>
        <w:pStyle w:val="BodyTextIndent"/>
      </w:pPr>
    </w:p>
    <w:p w14:paraId="7ECA9AA1" w14:textId="266B46FA" w:rsidR="00B30B36" w:rsidRPr="0047532A" w:rsidRDefault="00FB7265" w:rsidP="00D37195">
      <w:pPr>
        <w:pStyle w:val="BodyTextIndent"/>
        <w:numPr>
          <w:ilvl w:val="0"/>
          <w:numId w:val="11"/>
        </w:numPr>
      </w:pPr>
      <w:r>
        <w:t xml:space="preserve">The servo motor </w:t>
      </w:r>
      <w:r w:rsidR="002768EB">
        <w:t xml:space="preserve">is capable of a 3 lbf to pull the abduction </w:t>
      </w:r>
      <w:r w:rsidR="00EE430F">
        <w:t xml:space="preserve">joint but </w:t>
      </w:r>
      <w:r w:rsidR="00C57A4C">
        <w:t>the abduction joint itself was not useful to the overall prototype.</w:t>
      </w:r>
    </w:p>
    <w:p w14:paraId="186E5044" w14:textId="77777777" w:rsidR="00EF60CE" w:rsidRPr="00D523E9" w:rsidRDefault="6EC4CE66" w:rsidP="72C2A7DF">
      <w:pPr>
        <w:pStyle w:val="AcknowledgmentsClauseTitle"/>
        <w:rPr>
          <w:rFonts w:ascii="Times New Roman" w:hAnsi="Times New Roman"/>
        </w:rPr>
      </w:pPr>
      <w:r w:rsidRPr="00D523E9">
        <w:rPr>
          <w:rFonts w:ascii="Times New Roman" w:hAnsi="Times New Roman"/>
        </w:rPr>
        <w:t>intellectual property</w:t>
      </w:r>
    </w:p>
    <w:p w14:paraId="5B09F84C" w14:textId="77777777" w:rsidR="00EF60CE" w:rsidRPr="00EF60CE" w:rsidRDefault="00EF60CE" w:rsidP="1366EF13">
      <w:pPr>
        <w:pStyle w:val="BodyTextIndent"/>
        <w:rPr>
          <w:highlight w:val="yellow"/>
        </w:rPr>
      </w:pPr>
    </w:p>
    <w:p w14:paraId="3B83197C" w14:textId="3A42860C" w:rsidR="00F326A1" w:rsidRPr="001C0CE2" w:rsidRDefault="2B72923C" w:rsidP="00D37195">
      <w:pPr>
        <w:pStyle w:val="BodyTextIndent"/>
        <w:ind w:firstLine="720"/>
      </w:pPr>
      <w:r>
        <w:t xml:space="preserve">The design is </w:t>
      </w:r>
      <w:r w:rsidR="46A60D03">
        <w:t xml:space="preserve">likely </w:t>
      </w:r>
      <w:r w:rsidR="1236A70F">
        <w:t>no</w:t>
      </w:r>
      <w:r w:rsidR="7EF10A2C">
        <w:t>t</w:t>
      </w:r>
      <w:r w:rsidR="1236A70F">
        <w:t xml:space="preserve"> patentable. </w:t>
      </w:r>
      <w:r w:rsidR="7F76A3D5">
        <w:t xml:space="preserve">After searching </w:t>
      </w:r>
      <w:r w:rsidR="18D7ABA1">
        <w:t xml:space="preserve">for </w:t>
      </w:r>
      <w:r w:rsidR="18D7ABA1" w:rsidRPr="00D37195">
        <w:t>hand exoskeleton</w:t>
      </w:r>
      <w:r w:rsidR="7F76A3D5" w:rsidRPr="00D37195">
        <w:t xml:space="preserve"> </w:t>
      </w:r>
      <w:r w:rsidR="4FD9D6EA" w:rsidRPr="00D37195">
        <w:t>rehabilitation</w:t>
      </w:r>
      <w:r w:rsidR="7F76A3D5">
        <w:t xml:space="preserve"> </w:t>
      </w:r>
      <w:r w:rsidR="70E03E47">
        <w:t>on the United States Patent</w:t>
      </w:r>
      <w:r w:rsidR="72FC9635">
        <w:t xml:space="preserve"> and Trademark Office </w:t>
      </w:r>
      <w:r w:rsidR="5618D9C7">
        <w:t>(USPTO)</w:t>
      </w:r>
      <w:r w:rsidR="72FC9635">
        <w:t xml:space="preserve"> and </w:t>
      </w:r>
      <w:r w:rsidR="01C76D8F">
        <w:t xml:space="preserve">doing a </w:t>
      </w:r>
      <w:r w:rsidR="67A92A0A">
        <w:t>Google patent search,</w:t>
      </w:r>
      <w:r w:rsidR="5A4E61D0">
        <w:t xml:space="preserve"> the team discovered </w:t>
      </w:r>
      <w:r w:rsidR="2EFFF734">
        <w:t xml:space="preserve">existing patents of </w:t>
      </w:r>
      <w:r w:rsidR="1A5AA26B">
        <w:t>a similar design and process of operation</w:t>
      </w:r>
      <w:r w:rsidR="1FA752B0">
        <w:t>:</w:t>
      </w:r>
      <w:r w:rsidR="2EFFF734">
        <w:t xml:space="preserve"> </w:t>
      </w:r>
      <w:r w:rsidR="6A22BD04">
        <w:t>Paten</w:t>
      </w:r>
      <w:r w:rsidR="1D8BC409">
        <w:t>t US 20230108327 A1</w:t>
      </w:r>
      <w:r w:rsidR="1098B3D2">
        <w:t xml:space="preserve"> titled </w:t>
      </w:r>
      <w:r w:rsidR="1098B3D2" w:rsidRPr="00D37195">
        <w:t>FINGER JOINT REHABILITATION TRAINING DEVICE</w:t>
      </w:r>
      <w:r w:rsidR="7192F87A" w:rsidRPr="72C2A7DF">
        <w:rPr>
          <w:i/>
          <w:iCs/>
        </w:rPr>
        <w:t xml:space="preserve"> </w:t>
      </w:r>
      <w:r w:rsidR="0F86A7CE">
        <w:t xml:space="preserve">filed by </w:t>
      </w:r>
      <w:r w:rsidR="1139B3E3">
        <w:t>Shanghai Siyi Intelligent Technology Co.,Ltd. Their invention</w:t>
      </w:r>
      <w:r w:rsidR="4B6C9575">
        <w:t xml:space="preserve"> is also a finger joint rehabilitation training device</w:t>
      </w:r>
      <w:r w:rsidR="4F9FB73F">
        <w:t xml:space="preserve"> powered by a pneumatic component that can expand and contract</w:t>
      </w:r>
      <w:r w:rsidR="4917AF1E">
        <w:t xml:space="preserve"> by inflating and deflating. Figure </w:t>
      </w:r>
      <w:r w:rsidR="00BB6111">
        <w:t>22</w:t>
      </w:r>
      <w:r w:rsidR="4917AF1E">
        <w:t xml:space="preserve"> is </w:t>
      </w:r>
      <w:r w:rsidR="2B87794C">
        <w:t xml:space="preserve">a representation of their invention. </w:t>
      </w:r>
      <w:r w:rsidR="754ED18C">
        <w:t xml:space="preserve">Although they used </w:t>
      </w:r>
      <w:r w:rsidR="5641DDE6">
        <w:t xml:space="preserve">a </w:t>
      </w:r>
      <w:r w:rsidR="196388B2">
        <w:t>gas</w:t>
      </w:r>
      <w:r w:rsidR="5641DDE6">
        <w:t xml:space="preserve"> circuit system as opposed to a mechanical </w:t>
      </w:r>
      <w:r w:rsidR="44284C98">
        <w:t>servomotor system</w:t>
      </w:r>
      <w:r w:rsidR="1563EBCD">
        <w:t xml:space="preserve">, the idea </w:t>
      </w:r>
      <w:r w:rsidR="64591C5C">
        <w:t xml:space="preserve">of </w:t>
      </w:r>
      <w:r w:rsidR="1563EBCD">
        <w:t>train</w:t>
      </w:r>
      <w:r w:rsidR="64591C5C">
        <w:t>ing</w:t>
      </w:r>
      <w:r w:rsidR="1563EBCD">
        <w:t xml:space="preserve"> finger strength </w:t>
      </w:r>
      <w:r w:rsidR="64591C5C">
        <w:t>is still the same.</w:t>
      </w:r>
      <w:r w:rsidR="196388B2">
        <w:t xml:space="preserve"> </w:t>
      </w:r>
      <w:r w:rsidR="2B87794C">
        <w:t xml:space="preserve">This </w:t>
      </w:r>
      <w:r w:rsidR="6CB8EC5F">
        <w:t xml:space="preserve">demonstrates that the </w:t>
      </w:r>
      <w:r w:rsidR="708E24C9">
        <w:t>design and</w:t>
      </w:r>
      <w:r w:rsidR="71BA8888">
        <w:t xml:space="preserve"> idea </w:t>
      </w:r>
      <w:r w:rsidR="3A40E181">
        <w:t xml:space="preserve">created for this project </w:t>
      </w:r>
      <w:r w:rsidR="50ECD981">
        <w:t xml:space="preserve">are not novel since there are </w:t>
      </w:r>
      <w:r w:rsidR="754ED18C">
        <w:t xml:space="preserve">hand exoskeleton </w:t>
      </w:r>
      <w:r w:rsidR="50ECD981">
        <w:t xml:space="preserve">patents </w:t>
      </w:r>
      <w:r w:rsidR="04F5572A">
        <w:t xml:space="preserve">that already </w:t>
      </w:r>
      <w:r w:rsidR="512E56E7">
        <w:t>exist</w:t>
      </w:r>
      <w:r w:rsidR="000F0C61">
        <w:t xml:space="preserve">. </w:t>
      </w:r>
      <w:r w:rsidR="006350AC">
        <w:t>The team’s design is</w:t>
      </w:r>
      <w:r w:rsidR="22C8CC99">
        <w:t xml:space="preserve"> therefore not patentable.</w:t>
      </w:r>
    </w:p>
    <w:p w14:paraId="28240B51" w14:textId="579DE5F3" w:rsidR="00EF60CE" w:rsidRPr="00D523E9" w:rsidRDefault="79AEB927" w:rsidP="1366EF13">
      <w:pPr>
        <w:pStyle w:val="AcknowledgmentsClauseTitle"/>
        <w:rPr>
          <w:rFonts w:ascii="Times New Roman" w:hAnsi="Times New Roman"/>
          <w:highlight w:val="yellow"/>
        </w:rPr>
      </w:pPr>
      <w:r w:rsidRPr="00D523E9">
        <w:rPr>
          <w:rFonts w:ascii="Times New Roman" w:hAnsi="Times New Roman"/>
        </w:rPr>
        <w:t>Societal and environmental implications</w:t>
      </w:r>
      <w:r w:rsidR="12A66834" w:rsidRPr="00D523E9">
        <w:rPr>
          <w:rFonts w:ascii="Times New Roman" w:hAnsi="Times New Roman"/>
        </w:rPr>
        <w:t xml:space="preserve"> </w:t>
      </w:r>
    </w:p>
    <w:p w14:paraId="17F04D0F" w14:textId="3D33CD81" w:rsidR="1366EF13" w:rsidRDefault="1366EF13" w:rsidP="1366EF13">
      <w:pPr>
        <w:pStyle w:val="BodyTextIndent"/>
        <w:rPr>
          <w:highlight w:val="yellow"/>
        </w:rPr>
      </w:pPr>
    </w:p>
    <w:p w14:paraId="3794C959" w14:textId="48D77B5B" w:rsidR="010C383F" w:rsidRDefault="79D1FECF" w:rsidP="00D37195">
      <w:pPr>
        <w:pStyle w:val="BodyTextIndent"/>
        <w:ind w:firstLine="720"/>
      </w:pPr>
      <w:r>
        <w:t xml:space="preserve">This project poses a positive societal impact because of its goal to provide aid in </w:t>
      </w:r>
      <w:r w:rsidR="35A202B4">
        <w:t>rehabbing</w:t>
      </w:r>
      <w:r>
        <w:t xml:space="preserve"> patients with </w:t>
      </w:r>
      <w:r w:rsidR="5975B31D">
        <w:t>motor functions affecting their fingers.</w:t>
      </w:r>
      <w:r w:rsidR="6477F1A7">
        <w:t xml:space="preserve"> The unique part about this project is that it expands the range of patients that can be assisted in rehabbing their </w:t>
      </w:r>
      <w:r w:rsidR="2EB23A0A">
        <w:t>hands</w:t>
      </w:r>
      <w:r w:rsidR="6477F1A7">
        <w:t xml:space="preserve"> and fingers because of the curre</w:t>
      </w:r>
      <w:r w:rsidR="170467FC">
        <w:t xml:space="preserve">nt limitations of products on the market right now. Some patients are unable to respond to the current </w:t>
      </w:r>
      <w:r w:rsidR="3B2B2369">
        <w:t xml:space="preserve">rehab </w:t>
      </w:r>
      <w:r w:rsidR="170467FC">
        <w:t xml:space="preserve">methods for reasons that would not necessarily inhibit this method of </w:t>
      </w:r>
      <w:r w:rsidR="7CD192F8">
        <w:t>using mechanical techniques</w:t>
      </w:r>
      <w:r w:rsidR="540B0C1E">
        <w:t xml:space="preserve">. For example, some patients are unable to use electronic muscle stimulation because of prior health conditions </w:t>
      </w:r>
      <w:r w:rsidR="6D55A52B">
        <w:t>or procedures while the prototype from this design’s goal is to</w:t>
      </w:r>
      <w:r w:rsidR="681D3B29">
        <w:t xml:space="preserve"> </w:t>
      </w:r>
      <w:r w:rsidR="6D55A52B">
        <w:t xml:space="preserve">open the fingers the </w:t>
      </w:r>
      <w:r w:rsidR="608A4C9A">
        <w:t xml:space="preserve">same way a therapist would manually. </w:t>
      </w:r>
      <w:r w:rsidR="34F62268">
        <w:t xml:space="preserve">While the prototype is not yet capable of being used on the target patients, future design enhancements would </w:t>
      </w:r>
      <w:r w:rsidR="155E68DE">
        <w:t>enable</w:t>
      </w:r>
      <w:r w:rsidR="34F62268">
        <w:t xml:space="preserve"> </w:t>
      </w:r>
      <w:r w:rsidR="155E68DE">
        <w:t>it to do so.</w:t>
      </w:r>
    </w:p>
    <w:p w14:paraId="2CD6C0D3" w14:textId="63B21D5A" w:rsidR="4A39991D" w:rsidRDefault="4A39991D" w:rsidP="4A39991D">
      <w:pPr>
        <w:pStyle w:val="BodyTextIndent"/>
        <w:ind w:firstLine="0"/>
      </w:pPr>
    </w:p>
    <w:p w14:paraId="51FD1E27" w14:textId="59331A0F" w:rsidR="7900591E" w:rsidRDefault="7900591E" w:rsidP="00D37195">
      <w:pPr>
        <w:pStyle w:val="BodyTextIndent"/>
        <w:ind w:firstLine="720"/>
      </w:pPr>
      <w:r>
        <w:t>This device, however, does pose a negative environmental impact, as the device is made almost entirely of plastic</w:t>
      </w:r>
      <w:r w:rsidR="47A566DC">
        <w:t>, and as such, might be thrown in the garbage and end up in a land fill. This impact is minimized by the specific plastic that the device is made from. The device can be 3D printed from several materials,</w:t>
      </w:r>
      <w:r w:rsidR="43AC7C90">
        <w:t xml:space="preserve"> namely ABS plastic</w:t>
      </w:r>
      <w:r w:rsidR="5E212598">
        <w:t xml:space="preserve">. ABS plastic is highly recyclable and shouldn’t lead to a large environmental impact if disposed of properly, however, it is always possible that the device is thrown in a land fill when </w:t>
      </w:r>
      <w:r w:rsidR="4FB6518E">
        <w:t>its</w:t>
      </w:r>
      <w:r w:rsidR="5E212598">
        <w:t xml:space="preserve"> service life has ended. </w:t>
      </w:r>
    </w:p>
    <w:p w14:paraId="5449D6CD" w14:textId="08C6BC55" w:rsidR="00EF60CE" w:rsidRPr="00D523E9" w:rsidRDefault="0EFCBBAB" w:rsidP="1366EF13">
      <w:pPr>
        <w:pStyle w:val="AcknowledgmentsClauseTitle"/>
        <w:rPr>
          <w:rFonts w:ascii="Times New Roman" w:hAnsi="Times New Roman"/>
          <w:highlight w:val="yellow"/>
        </w:rPr>
      </w:pPr>
      <w:r w:rsidRPr="00D523E9">
        <w:rPr>
          <w:rFonts w:ascii="Times New Roman" w:hAnsi="Times New Roman"/>
        </w:rPr>
        <w:t>recommendations</w:t>
      </w:r>
      <w:r w:rsidR="79AEB927" w:rsidRPr="00D523E9">
        <w:rPr>
          <w:rFonts w:ascii="Times New Roman" w:hAnsi="Times New Roman"/>
        </w:rPr>
        <w:t xml:space="preserve"> for future work</w:t>
      </w:r>
      <w:r w:rsidR="47D13EB5" w:rsidRPr="00D523E9">
        <w:rPr>
          <w:rFonts w:ascii="Times New Roman" w:hAnsi="Times New Roman"/>
        </w:rPr>
        <w:t xml:space="preserve"> </w:t>
      </w:r>
    </w:p>
    <w:p w14:paraId="2B230A69" w14:textId="77777777" w:rsidR="006E7875" w:rsidRDefault="006E7875" w:rsidP="00D37195">
      <w:pPr>
        <w:pStyle w:val="BodyTextIndent"/>
        <w:ind w:firstLine="720"/>
      </w:pPr>
    </w:p>
    <w:p w14:paraId="05EAFA45" w14:textId="62387666" w:rsidR="68DC2CF2" w:rsidRDefault="68DC2CF2" w:rsidP="00D37195">
      <w:pPr>
        <w:pStyle w:val="BodyTextIndent"/>
        <w:ind w:firstLine="720"/>
      </w:pPr>
      <w:r>
        <w:t>During the completion of this project there were design aspects</w:t>
      </w:r>
      <w:r w:rsidR="2D62DC1F">
        <w:t xml:space="preserve"> </w:t>
      </w:r>
      <w:r>
        <w:t xml:space="preserve">encountered that needed </w:t>
      </w:r>
      <w:r w:rsidR="7CD15CC2">
        <w:t>changes that time would not allow for. Moving forward with this project</w:t>
      </w:r>
      <w:r w:rsidR="6B14C684">
        <w:t>,</w:t>
      </w:r>
      <w:r w:rsidR="7CD15CC2">
        <w:t xml:space="preserve"> if there </w:t>
      </w:r>
      <w:r w:rsidR="7CEFB74E">
        <w:t>were</w:t>
      </w:r>
      <w:r w:rsidR="7CD15CC2">
        <w:t xml:space="preserve"> another 6 months to complete it there would be multiple modifications and changes that would be made to more adequately fulfill the </w:t>
      </w:r>
      <w:r w:rsidR="35086F86">
        <w:t>initial requirements and specifications.</w:t>
      </w:r>
    </w:p>
    <w:p w14:paraId="6A91F719" w14:textId="02C77680" w:rsidR="1366EF13" w:rsidRDefault="1366EF13" w:rsidP="1366EF13">
      <w:pPr>
        <w:pStyle w:val="BodyTextIndent"/>
        <w:ind w:firstLine="0"/>
      </w:pPr>
    </w:p>
    <w:p w14:paraId="55660F30" w14:textId="0EEB7737" w:rsidR="774D5409" w:rsidRDefault="774D5409" w:rsidP="00D37195">
      <w:pPr>
        <w:pStyle w:val="BodyTextIndent"/>
        <w:ind w:firstLine="720"/>
      </w:pPr>
      <w:r>
        <w:t>Hand Frame modifications: This portion of the design suited the prototype well for an application that would not need to be attached to the user. The flaw with the current concept was identified to be the</w:t>
      </w:r>
      <w:r w:rsidR="131BE51C">
        <w:t xml:space="preserve"> inability to accurately resemble a human hand and be able to be worn by the user without affecting the</w:t>
      </w:r>
      <w:r w:rsidR="4577CFA7">
        <w:t xml:space="preserve"> motion of each finger. Pictured in </w:t>
      </w:r>
      <w:r w:rsidR="4577CFA7" w:rsidRPr="003F01DC">
        <w:t xml:space="preserve">figure </w:t>
      </w:r>
      <w:r w:rsidR="00F955A3">
        <w:t xml:space="preserve">12 </w:t>
      </w:r>
      <w:r w:rsidR="4C4D2EB5">
        <w:t>is an adult male hand with the hand mount attached as intended. The hand does n</w:t>
      </w:r>
      <w:r w:rsidR="343F6B8B">
        <w:t>ot accurately match the curvature and extends upward with respect to the top of the hand</w:t>
      </w:r>
      <w:r w:rsidR="78C6B4FE">
        <w:t>. This limits the movement of the finger joints because the knuckle at the base of each finger does not exactly line up with the intended joint on the fra</w:t>
      </w:r>
      <w:r w:rsidR="5E7FBDFB">
        <w:t xml:space="preserve">me. </w:t>
      </w:r>
      <w:r w:rsidR="49BB2691">
        <w:t>A</w:t>
      </w:r>
      <w:r w:rsidR="74D07473">
        <w:t xml:space="preserve"> </w:t>
      </w:r>
      <w:r w:rsidR="49BB2691">
        <w:t>possible</w:t>
      </w:r>
      <w:r w:rsidR="5E7FBDFB">
        <w:t xml:space="preserve"> modification could be the use of padding on the surface that is touching the hand, this would allow for more comfort to the user when the prototype is attached.</w:t>
      </w:r>
      <w:r w:rsidR="6B2D3CFC">
        <w:t xml:space="preserve"> Another potential modification would be the elimination of this piece entirely, instead extending the length of the first finger module </w:t>
      </w:r>
      <w:r w:rsidR="6FBB852E">
        <w:t>to pass over the first knuckle on the hand, allowing for the fishing lines to run directly from the fingers to the wrist mount without the need for a hand frame. The fishing lines could also be wrapped in rubber or another soft material to prevent rubbing or chaffing on the back of the hand.</w:t>
      </w:r>
    </w:p>
    <w:p w14:paraId="6A7B2B62" w14:textId="465651F9" w:rsidR="1366EF13" w:rsidRDefault="1366EF13" w:rsidP="1366EF13">
      <w:pPr>
        <w:pStyle w:val="BodyTextIndent"/>
        <w:ind w:firstLine="0"/>
      </w:pPr>
    </w:p>
    <w:p w14:paraId="5375F0E5" w14:textId="32EE7893" w:rsidR="5E7FBDFB" w:rsidRDefault="5E7FBDFB" w:rsidP="00D37195">
      <w:pPr>
        <w:pStyle w:val="BodyTextIndent"/>
        <w:ind w:firstLine="720"/>
      </w:pPr>
      <w:r>
        <w:t xml:space="preserve">Wrist Mount: The wrist </w:t>
      </w:r>
      <w:r w:rsidR="1D24A32D">
        <w:t xml:space="preserve">mount pictured in </w:t>
      </w:r>
      <w:r w:rsidR="1D24A32D" w:rsidRPr="003F01DC">
        <w:t xml:space="preserve">figure </w:t>
      </w:r>
      <w:r w:rsidR="00F955A3">
        <w:t xml:space="preserve">13 </w:t>
      </w:r>
      <w:r w:rsidR="1D24A32D">
        <w:t xml:space="preserve">has some design features that could be improved upon. </w:t>
      </w:r>
      <w:r w:rsidR="767F480B">
        <w:t>Overall</w:t>
      </w:r>
      <w:r w:rsidR="712115EB">
        <w:t>,</w:t>
      </w:r>
      <w:r w:rsidR="767F480B">
        <w:t xml:space="preserve"> the purpose of the wrist mount was accomplished with this design but </w:t>
      </w:r>
      <w:r w:rsidR="31302398">
        <w:t>add</w:t>
      </w:r>
      <w:r w:rsidR="78A2AF09">
        <w:t>ing</w:t>
      </w:r>
      <w:r w:rsidR="767F480B">
        <w:t xml:space="preserve"> padding for comfort and a more personalized fit for an individual user would allow for more stability and allow for less unnece</w:t>
      </w:r>
      <w:r w:rsidR="3B1BFAF7">
        <w:t>ssary movement along the wrist that may cause mechanical disadvantages to the movement of the fingers.</w:t>
      </w:r>
    </w:p>
    <w:p w14:paraId="2EBB340D" w14:textId="26AB3D67" w:rsidR="1366EF13" w:rsidRDefault="1366EF13" w:rsidP="1366EF13">
      <w:pPr>
        <w:pStyle w:val="BodyTextIndent"/>
        <w:ind w:firstLine="0"/>
      </w:pPr>
    </w:p>
    <w:p w14:paraId="546F481A" w14:textId="1BFCD996" w:rsidR="1366EF13" w:rsidRDefault="429AA646" w:rsidP="00D37195">
      <w:pPr>
        <w:pStyle w:val="BodyTextIndent"/>
        <w:ind w:firstLine="720"/>
      </w:pPr>
      <w:r>
        <w:t xml:space="preserve">Finger Modules: Each finger module was measured individually to the hand they are assembled on, pictured in </w:t>
      </w:r>
      <w:r w:rsidRPr="003F01DC">
        <w:t>figure</w:t>
      </w:r>
      <w:r w:rsidR="00F955A3">
        <w:t xml:space="preserve"> 1</w:t>
      </w:r>
      <w:r w:rsidR="003D110C">
        <w:t>4.</w:t>
      </w:r>
      <w:r>
        <w:t xml:space="preserve"> For future designs or versions</w:t>
      </w:r>
      <w:r w:rsidR="44995688">
        <w:t xml:space="preserve">, adjustments could be made to the joints to allow for one size fits all </w:t>
      </w:r>
      <w:r w:rsidR="0F186DB6">
        <w:t>versions</w:t>
      </w:r>
      <w:r w:rsidR="44995688">
        <w:t xml:space="preserve"> of each finger. </w:t>
      </w:r>
      <w:r w:rsidR="1C01DE43">
        <w:t xml:space="preserve">This could be accomplished by significantly extending the size of the sliding joints, as well as making the sliding joints on the fingers into double sliding joints like </w:t>
      </w:r>
      <w:r w:rsidR="00BF0717">
        <w:t>those</w:t>
      </w:r>
      <w:r w:rsidR="1C01DE43">
        <w:t xml:space="preserve"> on the goniometer. This was unable to be completed in the </w:t>
      </w:r>
      <w:r w:rsidR="1A411863">
        <w:t xml:space="preserve">time provided due to the complexity of those adjustments. </w:t>
      </w:r>
    </w:p>
    <w:p w14:paraId="75C09097" w14:textId="574F762F" w:rsidR="1366EF13" w:rsidRDefault="1366EF13" w:rsidP="1366EF13">
      <w:pPr>
        <w:pStyle w:val="BodyTextIndent"/>
        <w:ind w:firstLine="0"/>
      </w:pPr>
    </w:p>
    <w:p w14:paraId="6791411D" w14:textId="14617D61" w:rsidR="00E37DE2" w:rsidRPr="00E37DE2" w:rsidRDefault="204298B8" w:rsidP="393C6C01">
      <w:pPr>
        <w:pStyle w:val="BodyTextIndent"/>
        <w:ind w:firstLine="720"/>
      </w:pPr>
      <w:r>
        <w:t xml:space="preserve">The design completed in the time allowed for this projected adequately fulfills </w:t>
      </w:r>
      <w:r w:rsidR="004E6F04">
        <w:t xml:space="preserve">most of </w:t>
      </w:r>
      <w:r>
        <w:t xml:space="preserve">the requirements and specifications outlined at the beginning of the semester, but there are clear and obvious improvements that could be made over an extended period of time that </w:t>
      </w:r>
      <w:r w:rsidR="20C6CADA">
        <w:t xml:space="preserve">were not feasible for this final design. The design presented here does represent a great starting point moving forward for any teams taking on a similar project and the </w:t>
      </w:r>
      <w:r w:rsidR="3E39F082">
        <w:t xml:space="preserve">areas of improvement outlined would push this prototype much closer to being able to be used in an orthopedic rehabilitation setting. </w:t>
      </w:r>
    </w:p>
    <w:p w14:paraId="4A7BEC5F" w14:textId="6129BEF5" w:rsidR="008B61D2" w:rsidRPr="00D523E9" w:rsidRDefault="05C160B9" w:rsidP="1366EF13">
      <w:pPr>
        <w:pStyle w:val="AcknowledgmentsClauseTitle"/>
        <w:rPr>
          <w:rFonts w:ascii="Times New Roman" w:hAnsi="Times New Roman"/>
        </w:rPr>
      </w:pPr>
      <w:r w:rsidRPr="00D523E9">
        <w:rPr>
          <w:rFonts w:ascii="Times New Roman" w:hAnsi="Times New Roman"/>
        </w:rPr>
        <w:t>Acknowledgments</w:t>
      </w:r>
    </w:p>
    <w:p w14:paraId="37AB6AD6" w14:textId="77777777" w:rsidR="00D71D65" w:rsidRPr="00D71D65" w:rsidRDefault="00D71D65" w:rsidP="00D71D65">
      <w:pPr>
        <w:pStyle w:val="BodyTextIndent"/>
      </w:pPr>
    </w:p>
    <w:p w14:paraId="278508A5" w14:textId="5AF978E1" w:rsidR="00D72424" w:rsidRPr="00D71D65" w:rsidRDefault="00A83DCD" w:rsidP="002970EC">
      <w:pPr>
        <w:pStyle w:val="BodyTextIndent"/>
        <w:ind w:firstLine="720"/>
      </w:pPr>
      <w:r w:rsidRPr="00D71D65">
        <w:t xml:space="preserve">We would like to acknowledge </w:t>
      </w:r>
      <w:r w:rsidR="00B635D8" w:rsidRPr="00D71D65">
        <w:t>Chris Pratt, Mike Pomerantz, Jim Alkins, Bill Mildenberger, Paul Osborne, Alex Prideaux</w:t>
      </w:r>
      <w:r w:rsidR="008854ED" w:rsidRPr="00D71D65">
        <w:t>,</w:t>
      </w:r>
      <w:r w:rsidR="00DC3575" w:rsidRPr="00D71D65">
        <w:t xml:space="preserve"> Monica Z</w:t>
      </w:r>
      <w:r w:rsidR="00B14D64" w:rsidRPr="00D71D65">
        <w:t>aso</w:t>
      </w:r>
      <w:r w:rsidR="008854ED" w:rsidRPr="00D71D65">
        <w:t xml:space="preserve"> and Chris Muir for their contributions </w:t>
      </w:r>
      <w:r w:rsidR="00DC3575" w:rsidRPr="00D71D65">
        <w:t>in supplying us with the materials and expertise needed to complete this project.</w:t>
      </w:r>
      <w:r w:rsidR="2882FCD6">
        <w:t xml:space="preserve"> We would also like to thank Rachel Dee for the q-tips and </w:t>
      </w:r>
      <w:r w:rsidR="399F3E8B">
        <w:t>Ziplock</w:t>
      </w:r>
      <w:r w:rsidR="2882FCD6">
        <w:t xml:space="preserve"> bags she provided us to use with our first prototype, as well as Farhan </w:t>
      </w:r>
      <w:r w:rsidR="31125E24">
        <w:t xml:space="preserve">Amin for the motor shield we </w:t>
      </w:r>
      <w:r w:rsidR="0062402A">
        <w:t>borrowed</w:t>
      </w:r>
      <w:r w:rsidR="31125E24">
        <w:t xml:space="preserve"> from him and ended up not needing. </w:t>
      </w:r>
    </w:p>
    <w:p w14:paraId="3ECEB31B" w14:textId="1247EF7E" w:rsidR="00F96987" w:rsidRDefault="773084C2" w:rsidP="00F96987">
      <w:pPr>
        <w:pStyle w:val="ReferencesClauseTitle"/>
        <w:rPr>
          <w:rFonts w:ascii="Times New Roman" w:hAnsi="Times New Roman"/>
        </w:rPr>
      </w:pPr>
      <w:r w:rsidRPr="007E2AC5">
        <w:rPr>
          <w:rFonts w:ascii="Times New Roman" w:hAnsi="Times New Roman"/>
        </w:rPr>
        <w:t>References</w:t>
      </w:r>
    </w:p>
    <w:p w14:paraId="1D9196E8" w14:textId="77777777" w:rsidR="00F96987" w:rsidRPr="00F96987" w:rsidRDefault="00F96987" w:rsidP="00F96987">
      <w:pPr>
        <w:pStyle w:val="BodyTextIndent"/>
      </w:pPr>
    </w:p>
    <w:p w14:paraId="697BCB18" w14:textId="62F91B22" w:rsidR="00F96987" w:rsidRDefault="00F96987" w:rsidP="006579C8">
      <w:pPr>
        <w:pStyle w:val="NormalWeb"/>
        <w:numPr>
          <w:ilvl w:val="0"/>
          <w:numId w:val="15"/>
        </w:numPr>
        <w:spacing w:before="0" w:beforeAutospacing="0" w:after="0" w:afterAutospacing="0" w:line="276" w:lineRule="auto"/>
        <w:rPr>
          <w:sz w:val="20"/>
          <w:szCs w:val="20"/>
        </w:rPr>
      </w:pPr>
      <w:r w:rsidRPr="00F96987">
        <w:rPr>
          <w:i/>
          <w:iCs/>
          <w:sz w:val="20"/>
          <w:szCs w:val="20"/>
        </w:rPr>
        <w:t>McMaster-Carr</w:t>
      </w:r>
      <w:r w:rsidRPr="00F96987">
        <w:rPr>
          <w:sz w:val="20"/>
          <w:szCs w:val="20"/>
        </w:rPr>
        <w:t xml:space="preserve">. </w:t>
      </w:r>
      <w:hyperlink r:id="rId26" w:history="1">
        <w:r w:rsidRPr="000B20CB">
          <w:rPr>
            <w:rStyle w:val="Hyperlink"/>
            <w:sz w:val="20"/>
            <w:szCs w:val="20"/>
          </w:rPr>
          <w:t>www.mcmaster.com/91595A074</w:t>
        </w:r>
      </w:hyperlink>
      <w:r w:rsidRPr="00F96987">
        <w:rPr>
          <w:sz w:val="20"/>
          <w:szCs w:val="20"/>
        </w:rPr>
        <w:t>.</w:t>
      </w:r>
    </w:p>
    <w:p w14:paraId="7DB52E6E" w14:textId="77777777" w:rsidR="006579C8" w:rsidRDefault="006579C8" w:rsidP="006579C8">
      <w:pPr>
        <w:pStyle w:val="NormalWeb"/>
        <w:spacing w:before="0" w:beforeAutospacing="0" w:after="0" w:afterAutospacing="0" w:line="276" w:lineRule="auto"/>
        <w:ind w:left="360"/>
        <w:rPr>
          <w:sz w:val="20"/>
          <w:szCs w:val="20"/>
        </w:rPr>
      </w:pPr>
    </w:p>
    <w:p w14:paraId="30BAE516" w14:textId="77CCD8C2" w:rsidR="006579C8" w:rsidRDefault="00F20E9B" w:rsidP="006579C8">
      <w:pPr>
        <w:pStyle w:val="NormalWeb"/>
        <w:numPr>
          <w:ilvl w:val="0"/>
          <w:numId w:val="15"/>
        </w:numPr>
        <w:spacing w:before="0" w:beforeAutospacing="0" w:after="0" w:afterAutospacing="0" w:line="276" w:lineRule="auto"/>
        <w:rPr>
          <w:sz w:val="20"/>
          <w:szCs w:val="20"/>
        </w:rPr>
      </w:pPr>
      <w:r w:rsidRPr="00F20E9B">
        <w:rPr>
          <w:i/>
          <w:iCs/>
          <w:sz w:val="20"/>
          <w:szCs w:val="20"/>
        </w:rPr>
        <w:t>Hardened 52100 Chromium Steel : MakeItFrom.com</w:t>
      </w:r>
      <w:r w:rsidRPr="00F20E9B">
        <w:rPr>
          <w:sz w:val="20"/>
          <w:szCs w:val="20"/>
        </w:rPr>
        <w:t xml:space="preserve">. 30 May 2020, </w:t>
      </w:r>
      <w:hyperlink r:id="rId27" w:history="1">
        <w:r w:rsidR="006579C8" w:rsidRPr="000B20CB">
          <w:rPr>
            <w:rStyle w:val="Hyperlink"/>
            <w:sz w:val="20"/>
            <w:szCs w:val="20"/>
          </w:rPr>
          <w:t>www.makeitfrom.com/material-properties/Hardened-52100-Chromium-Steel</w:t>
        </w:r>
      </w:hyperlink>
      <w:r w:rsidRPr="00F20E9B">
        <w:rPr>
          <w:sz w:val="20"/>
          <w:szCs w:val="20"/>
        </w:rPr>
        <w:t>.</w:t>
      </w:r>
    </w:p>
    <w:p w14:paraId="5C888B3E" w14:textId="77777777" w:rsidR="00622A4C" w:rsidRPr="00622A4C" w:rsidRDefault="00622A4C" w:rsidP="00622A4C">
      <w:pPr>
        <w:pStyle w:val="NormalWeb"/>
        <w:spacing w:before="0" w:beforeAutospacing="0" w:after="0" w:afterAutospacing="0" w:line="276" w:lineRule="auto"/>
        <w:rPr>
          <w:sz w:val="20"/>
          <w:szCs w:val="20"/>
        </w:rPr>
      </w:pPr>
    </w:p>
    <w:p w14:paraId="55B2D828" w14:textId="233F1776" w:rsidR="009E6A6E" w:rsidRDefault="00CC4162" w:rsidP="009E6A6E">
      <w:pPr>
        <w:pStyle w:val="NormalWeb"/>
        <w:numPr>
          <w:ilvl w:val="0"/>
          <w:numId w:val="15"/>
        </w:numPr>
        <w:spacing w:before="0" w:beforeAutospacing="0" w:after="0" w:afterAutospacing="0" w:line="276" w:lineRule="auto"/>
        <w:rPr>
          <w:sz w:val="20"/>
          <w:szCs w:val="20"/>
        </w:rPr>
      </w:pPr>
      <w:r w:rsidRPr="00CC4162">
        <w:rPr>
          <w:i/>
          <w:iCs/>
          <w:sz w:val="20"/>
          <w:szCs w:val="20"/>
        </w:rPr>
        <w:t>DIN 6325 Dowel Pins | Fastener Mart</w:t>
      </w:r>
      <w:r w:rsidRPr="00CC4162">
        <w:rPr>
          <w:sz w:val="20"/>
          <w:szCs w:val="20"/>
        </w:rPr>
        <w:t xml:space="preserve">. </w:t>
      </w:r>
      <w:hyperlink r:id="rId28" w:history="1">
        <w:r w:rsidRPr="000B20CB">
          <w:rPr>
            <w:rStyle w:val="Hyperlink"/>
            <w:sz w:val="20"/>
            <w:szCs w:val="20"/>
          </w:rPr>
          <w:t>www.fastenermart.com/din-6325-dowel-pins.html</w:t>
        </w:r>
      </w:hyperlink>
      <w:r w:rsidRPr="00CC4162">
        <w:rPr>
          <w:sz w:val="20"/>
          <w:szCs w:val="20"/>
        </w:rPr>
        <w:t>.</w:t>
      </w:r>
    </w:p>
    <w:p w14:paraId="5751E9E5" w14:textId="77777777" w:rsidR="009E6A6E" w:rsidRDefault="009E6A6E" w:rsidP="009E6A6E">
      <w:pPr>
        <w:pStyle w:val="ListParagraph"/>
      </w:pPr>
    </w:p>
    <w:p w14:paraId="2BB0A858" w14:textId="025C575C" w:rsidR="00B84C19" w:rsidRDefault="009E6A6E" w:rsidP="00B84C19">
      <w:pPr>
        <w:pStyle w:val="NormalWeb"/>
        <w:numPr>
          <w:ilvl w:val="0"/>
          <w:numId w:val="15"/>
        </w:numPr>
        <w:spacing w:before="0" w:beforeAutospacing="0" w:after="0" w:afterAutospacing="0" w:line="276" w:lineRule="auto"/>
        <w:rPr>
          <w:sz w:val="20"/>
          <w:szCs w:val="20"/>
        </w:rPr>
      </w:pPr>
      <w:r w:rsidRPr="009E6A6E">
        <w:rPr>
          <w:sz w:val="20"/>
          <w:szCs w:val="20"/>
        </w:rPr>
        <w:t xml:space="preserve">---. “Mechanical Properties of Hardened AISI 52100 Steel in Hard Machining Processes.” </w:t>
      </w:r>
      <w:r w:rsidRPr="009E6A6E">
        <w:rPr>
          <w:i/>
          <w:iCs/>
          <w:sz w:val="20"/>
          <w:szCs w:val="20"/>
        </w:rPr>
        <w:t>Journal of Manufacturing Science and Engineering-transactions of the Asme</w:t>
      </w:r>
      <w:r w:rsidRPr="009E6A6E">
        <w:rPr>
          <w:sz w:val="20"/>
          <w:szCs w:val="20"/>
        </w:rPr>
        <w:t xml:space="preserve">, vol. 124, no. 1, ASM International, Feb. 2002, pp. 1–9. </w:t>
      </w:r>
      <w:hyperlink r:id="rId29" w:history="1">
        <w:r w:rsidR="00B84C19" w:rsidRPr="000B20CB">
          <w:rPr>
            <w:rStyle w:val="Hyperlink"/>
            <w:sz w:val="20"/>
            <w:szCs w:val="20"/>
          </w:rPr>
          <w:t>https://doi.org/10.1115/1.1413775</w:t>
        </w:r>
      </w:hyperlink>
      <w:r w:rsidRPr="009E6A6E">
        <w:rPr>
          <w:sz w:val="20"/>
          <w:szCs w:val="20"/>
        </w:rPr>
        <w:t>.</w:t>
      </w:r>
    </w:p>
    <w:p w14:paraId="2B900D42" w14:textId="77777777" w:rsidR="00B84C19" w:rsidRDefault="00B84C19" w:rsidP="00B84C19">
      <w:pPr>
        <w:pStyle w:val="ListParagraph"/>
      </w:pPr>
    </w:p>
    <w:p w14:paraId="4F210457" w14:textId="47017C08" w:rsidR="004B0696" w:rsidRDefault="000016EE" w:rsidP="000016EE">
      <w:pPr>
        <w:pStyle w:val="NormalWeb"/>
        <w:numPr>
          <w:ilvl w:val="0"/>
          <w:numId w:val="15"/>
        </w:numPr>
        <w:spacing w:before="0" w:beforeAutospacing="0" w:after="0" w:afterAutospacing="0" w:line="276" w:lineRule="auto"/>
        <w:rPr>
          <w:sz w:val="20"/>
          <w:szCs w:val="20"/>
        </w:rPr>
      </w:pPr>
      <w:r w:rsidRPr="000016EE">
        <w:rPr>
          <w:sz w:val="20"/>
          <w:szCs w:val="20"/>
        </w:rPr>
        <w:t xml:space="preserve">“Glove Sizing.” </w:t>
      </w:r>
      <w:r w:rsidRPr="000016EE">
        <w:rPr>
          <w:i/>
          <w:iCs/>
          <w:sz w:val="20"/>
          <w:szCs w:val="20"/>
        </w:rPr>
        <w:t>PalmFlex</w:t>
      </w:r>
      <w:r w:rsidRPr="000016EE">
        <w:rPr>
          <w:sz w:val="20"/>
          <w:szCs w:val="20"/>
        </w:rPr>
        <w:t xml:space="preserve">, </w:t>
      </w:r>
      <w:hyperlink r:id="rId30" w:history="1">
        <w:r w:rsidRPr="000B20CB">
          <w:rPr>
            <w:rStyle w:val="Hyperlink"/>
            <w:sz w:val="20"/>
            <w:szCs w:val="20"/>
          </w:rPr>
          <w:t>www.palmflex.com/glove-sizing.html</w:t>
        </w:r>
      </w:hyperlink>
      <w:r w:rsidRPr="000016EE">
        <w:rPr>
          <w:sz w:val="20"/>
          <w:szCs w:val="20"/>
        </w:rPr>
        <w:t>.</w:t>
      </w:r>
    </w:p>
    <w:p w14:paraId="1F001E71" w14:textId="77777777" w:rsidR="000016EE" w:rsidRDefault="000016EE" w:rsidP="000016EE">
      <w:pPr>
        <w:pStyle w:val="ListParagraph"/>
      </w:pPr>
    </w:p>
    <w:p w14:paraId="11201E5A" w14:textId="27AFCEBA" w:rsidR="0031567C" w:rsidRDefault="00F21ADD" w:rsidP="0031567C">
      <w:pPr>
        <w:pStyle w:val="NormalWeb"/>
        <w:numPr>
          <w:ilvl w:val="0"/>
          <w:numId w:val="15"/>
        </w:numPr>
        <w:spacing w:before="0" w:beforeAutospacing="0" w:after="0" w:afterAutospacing="0" w:line="276" w:lineRule="auto"/>
        <w:rPr>
          <w:sz w:val="20"/>
          <w:szCs w:val="20"/>
        </w:rPr>
      </w:pPr>
      <w:r w:rsidRPr="00F21ADD">
        <w:rPr>
          <w:sz w:val="20"/>
          <w:szCs w:val="20"/>
        </w:rPr>
        <w:t xml:space="preserve">Goldman, David. “How to Make Your ‘dead’ Batteries Last Eight Times Longer.” </w:t>
      </w:r>
      <w:r w:rsidRPr="00F21ADD">
        <w:rPr>
          <w:i/>
          <w:iCs/>
          <w:sz w:val="20"/>
          <w:szCs w:val="20"/>
        </w:rPr>
        <w:t>CNNMoney</w:t>
      </w:r>
      <w:r w:rsidRPr="00F21ADD">
        <w:rPr>
          <w:sz w:val="20"/>
          <w:szCs w:val="20"/>
        </w:rPr>
        <w:t>, 2 June 2015, money.cnn.com/2015/06/02/technology/make-battery-last-longer-batteriser/index.html.</w:t>
      </w:r>
    </w:p>
    <w:p w14:paraId="6FC02FF8" w14:textId="77777777" w:rsidR="0031567C" w:rsidRDefault="0031567C" w:rsidP="0031567C">
      <w:pPr>
        <w:pStyle w:val="ListParagraph"/>
      </w:pPr>
    </w:p>
    <w:p w14:paraId="2A6B4198" w14:textId="77777777" w:rsidR="0031567C" w:rsidRPr="0031567C" w:rsidRDefault="0031567C" w:rsidP="0031567C">
      <w:pPr>
        <w:pStyle w:val="NormalWeb"/>
        <w:spacing w:before="0" w:beforeAutospacing="0" w:after="0" w:afterAutospacing="0" w:line="276" w:lineRule="auto"/>
        <w:rPr>
          <w:sz w:val="20"/>
          <w:szCs w:val="20"/>
        </w:rPr>
      </w:pPr>
    </w:p>
    <w:p w14:paraId="61D01F46" w14:textId="55CEF371" w:rsidR="00B54FF5" w:rsidRPr="0031567C" w:rsidRDefault="00B54FF5" w:rsidP="00B54FF5">
      <w:pPr>
        <w:pStyle w:val="NormalWeb"/>
        <w:numPr>
          <w:ilvl w:val="0"/>
          <w:numId w:val="15"/>
        </w:numPr>
        <w:spacing w:before="0" w:beforeAutospacing="0" w:after="0" w:afterAutospacing="0" w:line="276" w:lineRule="auto"/>
        <w:rPr>
          <w:sz w:val="20"/>
          <w:szCs w:val="20"/>
        </w:rPr>
      </w:pPr>
      <w:r w:rsidRPr="0031567C">
        <w:rPr>
          <w:sz w:val="20"/>
          <w:szCs w:val="20"/>
        </w:rPr>
        <w:t xml:space="preserve">Goldman, David. “How to Make Your ‘dead’ Batteries Last Eight Times Longer.” </w:t>
      </w:r>
      <w:r w:rsidRPr="0031567C">
        <w:rPr>
          <w:i/>
          <w:iCs/>
          <w:sz w:val="20"/>
          <w:szCs w:val="20"/>
        </w:rPr>
        <w:t>CNNMoney</w:t>
      </w:r>
      <w:r w:rsidRPr="0031567C">
        <w:rPr>
          <w:sz w:val="20"/>
          <w:szCs w:val="20"/>
        </w:rPr>
        <w:t>, 2 June 2015, money.cnn.com/2015/06/02/technology/make-battery-last-longer-batteriser/index.html.</w:t>
      </w:r>
    </w:p>
    <w:p w14:paraId="74611B82" w14:textId="77777777" w:rsidR="005C7B74" w:rsidRDefault="005C7B74" w:rsidP="005C7B74">
      <w:pPr>
        <w:pStyle w:val="ListParagraph"/>
        <w:rPr>
          <w:color w:val="05103E"/>
          <w:sz w:val="27"/>
          <w:szCs w:val="27"/>
          <w:shd w:val="clear" w:color="auto" w:fill="FFFFFF"/>
        </w:rPr>
      </w:pPr>
    </w:p>
    <w:p w14:paraId="40606BAC" w14:textId="574F56FA" w:rsidR="00B927D4" w:rsidRDefault="00B927D4" w:rsidP="00B927D4">
      <w:pPr>
        <w:pStyle w:val="NormalWeb"/>
        <w:numPr>
          <w:ilvl w:val="0"/>
          <w:numId w:val="15"/>
        </w:numPr>
        <w:spacing w:before="0" w:beforeAutospacing="0" w:after="0" w:afterAutospacing="0" w:line="276" w:lineRule="auto"/>
        <w:rPr>
          <w:sz w:val="20"/>
          <w:szCs w:val="20"/>
        </w:rPr>
      </w:pPr>
      <w:r w:rsidRPr="00B927D4">
        <w:rPr>
          <w:sz w:val="20"/>
          <w:szCs w:val="20"/>
        </w:rPr>
        <w:t xml:space="preserve">Budynas, Richard G., and J. Keith Nisbett. </w:t>
      </w:r>
      <w:r w:rsidRPr="00B927D4">
        <w:rPr>
          <w:i/>
          <w:iCs/>
          <w:sz w:val="20"/>
          <w:szCs w:val="20"/>
        </w:rPr>
        <w:t>Shigley’s Mechanical Engineering Design</w:t>
      </w:r>
      <w:r w:rsidRPr="00B927D4">
        <w:rPr>
          <w:sz w:val="20"/>
          <w:szCs w:val="20"/>
        </w:rPr>
        <w:t>. 1972.</w:t>
      </w:r>
    </w:p>
    <w:p w14:paraId="6E5DE729" w14:textId="77777777" w:rsidR="0036113B" w:rsidRDefault="0036113B" w:rsidP="0036113B">
      <w:pPr>
        <w:pStyle w:val="ListParagraph"/>
      </w:pPr>
    </w:p>
    <w:p w14:paraId="1164E3BF" w14:textId="34D163B0" w:rsidR="004B0696" w:rsidRPr="0036113B" w:rsidRDefault="0036113B" w:rsidP="0036113B">
      <w:pPr>
        <w:pStyle w:val="NormalWeb"/>
        <w:numPr>
          <w:ilvl w:val="0"/>
          <w:numId w:val="15"/>
        </w:numPr>
        <w:spacing w:before="0" w:beforeAutospacing="0" w:after="0" w:afterAutospacing="0" w:line="276" w:lineRule="auto"/>
        <w:rPr>
          <w:sz w:val="20"/>
          <w:szCs w:val="20"/>
        </w:rPr>
      </w:pPr>
      <w:r w:rsidRPr="0036113B">
        <w:rPr>
          <w:i/>
          <w:iCs/>
          <w:sz w:val="20"/>
          <w:szCs w:val="20"/>
        </w:rPr>
        <w:t>PolyJet Technology for 3D Printing | Stratasys</w:t>
      </w:r>
      <w:r w:rsidRPr="0036113B">
        <w:rPr>
          <w:sz w:val="20"/>
          <w:szCs w:val="20"/>
        </w:rPr>
        <w:t>. www.stratasys.com/en/guide-to-3d-printing/technologies-and-materials/polyjet-technology.</w:t>
      </w:r>
    </w:p>
    <w:p w14:paraId="7421AA5D" w14:textId="77777777" w:rsidR="00FA32B2" w:rsidRDefault="00FA32B2" w:rsidP="1366EF13">
      <w:pPr>
        <w:pStyle w:val="ReferencesClauseTitle"/>
        <w:rPr>
          <w:rFonts w:ascii="Times New Roman" w:hAnsi="Times New Roman"/>
        </w:rPr>
      </w:pPr>
    </w:p>
    <w:p w14:paraId="5D8EEFA4" w14:textId="4D2DE11B" w:rsidR="00C55B48" w:rsidRPr="00D523E9" w:rsidRDefault="773084C2" w:rsidP="1366EF13">
      <w:pPr>
        <w:pStyle w:val="ReferencesClauseTitle"/>
        <w:rPr>
          <w:rFonts w:ascii="Times New Roman" w:hAnsi="Times New Roman"/>
        </w:rPr>
      </w:pPr>
      <w:r w:rsidRPr="00D523E9">
        <w:rPr>
          <w:rFonts w:ascii="Times New Roman" w:hAnsi="Times New Roman"/>
        </w:rPr>
        <w:t>Appendix</w:t>
      </w:r>
    </w:p>
    <w:p w14:paraId="1C42B824" w14:textId="77777777" w:rsidR="004866EB" w:rsidRDefault="004866EB" w:rsidP="00605534">
      <w:pPr>
        <w:pStyle w:val="BodyTextIndent"/>
        <w:ind w:firstLine="0"/>
        <w:rPr>
          <w:highlight w:val="yellow"/>
        </w:rPr>
      </w:pPr>
    </w:p>
    <w:p w14:paraId="5BBEF0E8" w14:textId="48278A46" w:rsidR="007A65E9" w:rsidRDefault="001B23BB" w:rsidP="00BB6009">
      <w:pPr>
        <w:pStyle w:val="BodyTextIndent"/>
        <w:jc w:val="center"/>
        <w:rPr>
          <w:highlight w:val="yellow"/>
        </w:rPr>
      </w:pPr>
      <w:r>
        <w:rPr>
          <w:noProof/>
          <w:highlight w:val="yellow"/>
        </w:rPr>
        <w:drawing>
          <wp:inline distT="0" distB="0" distL="0" distR="0" wp14:anchorId="2FF0875B" wp14:editId="230ACCC0">
            <wp:extent cx="1794510" cy="2392680"/>
            <wp:effectExtent l="0" t="0" r="0" b="7620"/>
            <wp:docPr id="2" name="Picture 2" descr="A picture containing person, wooden, hand,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wooden, hand, handwea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4510" cy="2392680"/>
                    </a:xfrm>
                    <a:prstGeom prst="rect">
                      <a:avLst/>
                    </a:prstGeom>
                    <a:noFill/>
                    <a:ln>
                      <a:noFill/>
                    </a:ln>
                  </pic:spPr>
                </pic:pic>
              </a:graphicData>
            </a:graphic>
          </wp:inline>
        </w:drawing>
      </w:r>
    </w:p>
    <w:p w14:paraId="385C99FA" w14:textId="5C37E2DE" w:rsidR="00BB6009" w:rsidRPr="00D523E9" w:rsidRDefault="00BB6009" w:rsidP="00BB6009">
      <w:pPr>
        <w:pStyle w:val="BodyTextIndent"/>
        <w:ind w:firstLine="0"/>
        <w:jc w:val="center"/>
        <w:rPr>
          <w:sz w:val="16"/>
          <w:szCs w:val="16"/>
        </w:rPr>
      </w:pPr>
      <w:r w:rsidRPr="00D523E9">
        <w:rPr>
          <w:sz w:val="16"/>
          <w:szCs w:val="16"/>
        </w:rPr>
        <w:t xml:space="preserve">Figure </w:t>
      </w:r>
      <w:r w:rsidR="67D79D34" w:rsidRPr="7C87D7CD">
        <w:rPr>
          <w:sz w:val="16"/>
          <w:szCs w:val="16"/>
        </w:rPr>
        <w:t>1</w:t>
      </w:r>
      <w:r w:rsidR="006E2F21">
        <w:rPr>
          <w:sz w:val="16"/>
          <w:szCs w:val="16"/>
        </w:rPr>
        <w:t>2</w:t>
      </w:r>
      <w:r w:rsidRPr="00D523E9">
        <w:rPr>
          <w:sz w:val="16"/>
          <w:szCs w:val="16"/>
        </w:rPr>
        <w:t xml:space="preserve">: Hand Mount attached to an adult male </w:t>
      </w:r>
      <w:r w:rsidR="00BE4AC2" w:rsidRPr="00D523E9">
        <w:rPr>
          <w:sz w:val="16"/>
          <w:szCs w:val="16"/>
        </w:rPr>
        <w:t>hand.</w:t>
      </w:r>
    </w:p>
    <w:p w14:paraId="26B05909" w14:textId="77777777" w:rsidR="00BE4AC2" w:rsidRDefault="00BE4AC2" w:rsidP="00BB6009">
      <w:pPr>
        <w:pStyle w:val="BodyTextIndent"/>
        <w:ind w:firstLine="0"/>
        <w:jc w:val="center"/>
        <w:rPr>
          <w:i/>
          <w:iCs/>
        </w:rPr>
      </w:pPr>
    </w:p>
    <w:p w14:paraId="03FC2B97" w14:textId="223BEFC7" w:rsidR="00BE4AC2" w:rsidRDefault="00BE4AC2" w:rsidP="00BB6009">
      <w:pPr>
        <w:pStyle w:val="BodyTextIndent"/>
        <w:ind w:firstLine="0"/>
        <w:jc w:val="center"/>
        <w:rPr>
          <w:i/>
          <w:iCs/>
        </w:rPr>
      </w:pPr>
      <w:r>
        <w:rPr>
          <w:i/>
          <w:iCs/>
          <w:noProof/>
        </w:rPr>
        <w:drawing>
          <wp:inline distT="0" distB="0" distL="0" distR="0" wp14:anchorId="7FC3785D" wp14:editId="07480D32">
            <wp:extent cx="2583180" cy="1857070"/>
            <wp:effectExtent l="0" t="0" r="7620" b="0"/>
            <wp:docPr id="1" name="Picture 1"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ngineering drawing&#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9584" cy="1861674"/>
                    </a:xfrm>
                    <a:prstGeom prst="rect">
                      <a:avLst/>
                    </a:prstGeom>
                    <a:noFill/>
                    <a:ln>
                      <a:noFill/>
                    </a:ln>
                  </pic:spPr>
                </pic:pic>
              </a:graphicData>
            </a:graphic>
          </wp:inline>
        </w:drawing>
      </w:r>
    </w:p>
    <w:p w14:paraId="33184380" w14:textId="1B6DC0D1" w:rsidR="00BE4AC2" w:rsidRPr="00D523E9" w:rsidRDefault="00BE4AC2" w:rsidP="00BE4AC2">
      <w:pPr>
        <w:pStyle w:val="BodyTextIndent"/>
        <w:ind w:firstLine="0"/>
        <w:jc w:val="center"/>
        <w:rPr>
          <w:sz w:val="16"/>
          <w:szCs w:val="16"/>
        </w:rPr>
      </w:pPr>
      <w:r w:rsidRPr="00D523E9">
        <w:rPr>
          <w:sz w:val="16"/>
          <w:szCs w:val="16"/>
        </w:rPr>
        <w:t xml:space="preserve">Figure </w:t>
      </w:r>
      <w:r w:rsidR="106CE954" w:rsidRPr="7C87D7CD">
        <w:rPr>
          <w:sz w:val="16"/>
          <w:szCs w:val="16"/>
        </w:rPr>
        <w:t>1</w:t>
      </w:r>
      <w:r w:rsidR="006E2F21">
        <w:rPr>
          <w:sz w:val="16"/>
          <w:szCs w:val="16"/>
        </w:rPr>
        <w:t>3</w:t>
      </w:r>
      <w:r w:rsidRPr="00D523E9">
        <w:rPr>
          <w:sz w:val="16"/>
          <w:szCs w:val="16"/>
        </w:rPr>
        <w:t xml:space="preserve">: CAD Design </w:t>
      </w:r>
      <w:r w:rsidR="006D7F83" w:rsidRPr="00D523E9">
        <w:rPr>
          <w:sz w:val="16"/>
          <w:szCs w:val="16"/>
        </w:rPr>
        <w:t>for the wrist mount</w:t>
      </w:r>
      <w:r w:rsidR="00CD4FB5" w:rsidRPr="00D523E9">
        <w:rPr>
          <w:sz w:val="16"/>
          <w:szCs w:val="16"/>
        </w:rPr>
        <w:t>.</w:t>
      </w:r>
    </w:p>
    <w:p w14:paraId="7FAE0CDA" w14:textId="77777777" w:rsidR="00774DE2" w:rsidRDefault="00774DE2" w:rsidP="00BE4AC2">
      <w:pPr>
        <w:pStyle w:val="BodyTextIndent"/>
        <w:ind w:firstLine="0"/>
        <w:jc w:val="center"/>
        <w:rPr>
          <w:i/>
          <w:iCs/>
        </w:rPr>
      </w:pPr>
    </w:p>
    <w:p w14:paraId="72D839F9" w14:textId="318472F9" w:rsidR="00774DE2" w:rsidRDefault="00774DE2" w:rsidP="00BE4AC2">
      <w:pPr>
        <w:pStyle w:val="BodyTextIndent"/>
        <w:ind w:firstLine="0"/>
        <w:jc w:val="center"/>
        <w:rPr>
          <w:i/>
          <w:iCs/>
        </w:rPr>
      </w:pPr>
      <w:r>
        <w:rPr>
          <w:i/>
          <w:iCs/>
          <w:noProof/>
        </w:rPr>
        <w:drawing>
          <wp:inline distT="0" distB="0" distL="0" distR="0" wp14:anchorId="3BD47D38" wp14:editId="16213F53">
            <wp:extent cx="2416664" cy="1737360"/>
            <wp:effectExtent l="0" t="0" r="3175"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3027" cy="1741935"/>
                    </a:xfrm>
                    <a:prstGeom prst="rect">
                      <a:avLst/>
                    </a:prstGeom>
                    <a:noFill/>
                    <a:ln>
                      <a:noFill/>
                    </a:ln>
                  </pic:spPr>
                </pic:pic>
              </a:graphicData>
            </a:graphic>
          </wp:inline>
        </w:drawing>
      </w:r>
    </w:p>
    <w:p w14:paraId="1DE1DFF6" w14:textId="555054BB" w:rsidR="00774DE2" w:rsidRPr="00D523E9" w:rsidRDefault="00774DE2" w:rsidP="00BE4AC2">
      <w:pPr>
        <w:pStyle w:val="BodyTextIndent"/>
        <w:ind w:firstLine="0"/>
        <w:jc w:val="center"/>
        <w:rPr>
          <w:sz w:val="16"/>
          <w:szCs w:val="16"/>
        </w:rPr>
      </w:pPr>
      <w:r w:rsidRPr="00D523E9">
        <w:rPr>
          <w:sz w:val="16"/>
          <w:szCs w:val="16"/>
        </w:rPr>
        <w:t xml:space="preserve">Figure </w:t>
      </w:r>
      <w:r w:rsidR="5C320F9B" w:rsidRPr="7C87D7CD">
        <w:rPr>
          <w:sz w:val="16"/>
          <w:szCs w:val="16"/>
        </w:rPr>
        <w:t>1</w:t>
      </w:r>
      <w:r w:rsidR="006E2F21">
        <w:rPr>
          <w:sz w:val="16"/>
          <w:szCs w:val="16"/>
        </w:rPr>
        <w:t>4</w:t>
      </w:r>
      <w:r w:rsidRPr="00D523E9">
        <w:rPr>
          <w:sz w:val="16"/>
          <w:szCs w:val="16"/>
        </w:rPr>
        <w:t xml:space="preserve">: CAD Design for the </w:t>
      </w:r>
      <w:r w:rsidR="00D5205E" w:rsidRPr="00D523E9">
        <w:rPr>
          <w:sz w:val="16"/>
          <w:szCs w:val="16"/>
        </w:rPr>
        <w:t>finger modules</w:t>
      </w:r>
      <w:r w:rsidRPr="00D523E9">
        <w:rPr>
          <w:sz w:val="16"/>
          <w:szCs w:val="16"/>
        </w:rPr>
        <w:t>.</w:t>
      </w:r>
    </w:p>
    <w:p w14:paraId="71EB273B" w14:textId="77777777" w:rsidR="00774DE2" w:rsidRDefault="00774DE2" w:rsidP="00BE4AC2">
      <w:pPr>
        <w:pStyle w:val="BodyTextIndent"/>
        <w:ind w:firstLine="0"/>
        <w:jc w:val="center"/>
        <w:rPr>
          <w:i/>
          <w:iCs/>
        </w:rPr>
      </w:pPr>
    </w:p>
    <w:p w14:paraId="389123D4" w14:textId="77777777" w:rsidR="00BE4AC2" w:rsidRPr="00BB6009" w:rsidRDefault="00BE4AC2" w:rsidP="00BB6009">
      <w:pPr>
        <w:pStyle w:val="BodyTextIndent"/>
        <w:ind w:firstLine="0"/>
        <w:jc w:val="center"/>
        <w:rPr>
          <w:i/>
          <w:iCs/>
        </w:rPr>
      </w:pPr>
    </w:p>
    <w:p w14:paraId="185963F6" w14:textId="24FCEBEA" w:rsidR="00BB6009" w:rsidRDefault="00BB6009" w:rsidP="1366EF13">
      <w:pPr>
        <w:pStyle w:val="BodyTextIndent"/>
        <w:rPr>
          <w:highlight w:val="yellow"/>
        </w:rPr>
      </w:pPr>
    </w:p>
    <w:p w14:paraId="30235DD4" w14:textId="24FCEBEA" w:rsidR="00524C53" w:rsidRDefault="00524C53" w:rsidP="1366EF13">
      <w:pPr>
        <w:pStyle w:val="BodyTextIndent"/>
        <w:rPr>
          <w:highlight w:val="yellow"/>
        </w:rPr>
      </w:pPr>
    </w:p>
    <w:p w14:paraId="501B6F19" w14:textId="666898B9" w:rsidR="00524C53" w:rsidRDefault="1482C800" w:rsidP="004E12A8">
      <w:pPr>
        <w:pStyle w:val="BodyTextIndent"/>
        <w:jc w:val="center"/>
        <w:rPr>
          <w:highlight w:val="yellow"/>
        </w:rPr>
      </w:pPr>
      <w:r>
        <w:rPr>
          <w:noProof/>
        </w:rPr>
        <w:drawing>
          <wp:inline distT="0" distB="0" distL="0" distR="0" wp14:anchorId="7D0E80BE" wp14:editId="7B86F7BA">
            <wp:extent cx="1354299" cy="2424762"/>
            <wp:effectExtent l="0" t="1905"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D8F43F56-DB7D-9853-8D34-D8C12188208B}"/>
                        </a:ext>
                      </a:extLst>
                    </a:blip>
                    <a:stretch>
                      <a:fillRect/>
                    </a:stretch>
                  </pic:blipFill>
                  <pic:spPr>
                    <a:xfrm rot="16200000">
                      <a:off x="0" y="0"/>
                      <a:ext cx="1354299" cy="2424762"/>
                    </a:xfrm>
                    <a:prstGeom prst="rect">
                      <a:avLst/>
                    </a:prstGeom>
                  </pic:spPr>
                </pic:pic>
              </a:graphicData>
            </a:graphic>
          </wp:inline>
        </w:drawing>
      </w:r>
    </w:p>
    <w:p w14:paraId="72E13B4E" w14:textId="787BAD1E" w:rsidR="0013483C" w:rsidRPr="006E2F21" w:rsidRDefault="004E12A8" w:rsidP="00F33735">
      <w:pPr>
        <w:pStyle w:val="BodyTextIndent"/>
        <w:rPr>
          <w:sz w:val="16"/>
          <w:szCs w:val="16"/>
        </w:rPr>
      </w:pPr>
      <w:r w:rsidRPr="006E2F21">
        <w:rPr>
          <w:sz w:val="16"/>
          <w:szCs w:val="16"/>
        </w:rPr>
        <w:t xml:space="preserve">Figure </w:t>
      </w:r>
      <w:r w:rsidR="5C320F9B" w:rsidRPr="006E2F21">
        <w:rPr>
          <w:sz w:val="16"/>
          <w:szCs w:val="16"/>
        </w:rPr>
        <w:t>1</w:t>
      </w:r>
      <w:r w:rsidR="006E2F21" w:rsidRPr="006E2F21">
        <w:rPr>
          <w:sz w:val="16"/>
          <w:szCs w:val="16"/>
        </w:rPr>
        <w:t>5</w:t>
      </w:r>
      <w:r w:rsidRPr="006E2F21">
        <w:rPr>
          <w:sz w:val="16"/>
          <w:szCs w:val="16"/>
        </w:rPr>
        <w:t xml:space="preserve">: Prototype </w:t>
      </w:r>
      <w:r w:rsidR="0013483C" w:rsidRPr="006E2F21">
        <w:rPr>
          <w:sz w:val="16"/>
          <w:szCs w:val="16"/>
        </w:rPr>
        <w:t>1</w:t>
      </w:r>
      <w:r w:rsidR="0013483C" w:rsidRPr="006E2F21">
        <w:rPr>
          <w:sz w:val="16"/>
          <w:szCs w:val="16"/>
          <w:vertAlign w:val="superscript"/>
        </w:rPr>
        <w:t>st</w:t>
      </w:r>
      <w:r w:rsidR="0013483C" w:rsidRPr="006E2F21">
        <w:rPr>
          <w:sz w:val="16"/>
          <w:szCs w:val="16"/>
        </w:rPr>
        <w:t xml:space="preserve"> Iteration</w:t>
      </w:r>
      <w:r w:rsidR="009A4F82" w:rsidRPr="006E2F21">
        <w:rPr>
          <w:sz w:val="16"/>
          <w:szCs w:val="16"/>
        </w:rPr>
        <w:t>.</w:t>
      </w:r>
      <w:r w:rsidR="00FA1C13" w:rsidRPr="006E2F21">
        <w:rPr>
          <w:sz w:val="16"/>
          <w:szCs w:val="16"/>
        </w:rPr>
        <w:t xml:space="preserve"> </w:t>
      </w:r>
      <w:r w:rsidR="00AA61C4" w:rsidRPr="006E2F21">
        <w:rPr>
          <w:sz w:val="16"/>
          <w:szCs w:val="16"/>
        </w:rPr>
        <w:t>Blue</w:t>
      </w:r>
      <w:r w:rsidR="00FA1C13" w:rsidRPr="006E2F21">
        <w:rPr>
          <w:sz w:val="16"/>
          <w:szCs w:val="16"/>
        </w:rPr>
        <w:t xml:space="preserve"> wrist mount was too small (length &amp; width). </w:t>
      </w:r>
      <w:r w:rsidR="00AA61C4" w:rsidRPr="006E2F21">
        <w:rPr>
          <w:sz w:val="16"/>
          <w:szCs w:val="16"/>
        </w:rPr>
        <w:t>G</w:t>
      </w:r>
      <w:r w:rsidR="00FA1C13" w:rsidRPr="006E2F21">
        <w:rPr>
          <w:sz w:val="16"/>
          <w:szCs w:val="16"/>
        </w:rPr>
        <w:t xml:space="preserve">roove for slider </w:t>
      </w:r>
      <w:r w:rsidR="00BD52E1" w:rsidRPr="006E2F21">
        <w:rPr>
          <w:sz w:val="16"/>
          <w:szCs w:val="16"/>
        </w:rPr>
        <w:t>was</w:t>
      </w:r>
      <w:r w:rsidR="00FA1C13" w:rsidRPr="006E2F21">
        <w:rPr>
          <w:sz w:val="16"/>
          <w:szCs w:val="16"/>
        </w:rPr>
        <w:t xml:space="preserve"> too </w:t>
      </w:r>
      <w:r w:rsidR="00BD52E1" w:rsidRPr="006E2F21">
        <w:rPr>
          <w:sz w:val="16"/>
          <w:szCs w:val="16"/>
        </w:rPr>
        <w:t>tight</w:t>
      </w:r>
      <w:r w:rsidR="00FA1C13" w:rsidRPr="006E2F21">
        <w:rPr>
          <w:sz w:val="16"/>
          <w:szCs w:val="16"/>
        </w:rPr>
        <w:t xml:space="preserve"> for</w:t>
      </w:r>
      <w:r w:rsidR="00BD52E1" w:rsidRPr="006E2F21">
        <w:rPr>
          <w:sz w:val="16"/>
          <w:szCs w:val="16"/>
        </w:rPr>
        <w:t xml:space="preserve"> the</w:t>
      </w:r>
      <w:r w:rsidR="00FA1C13" w:rsidRPr="006E2F21">
        <w:rPr>
          <w:sz w:val="16"/>
          <w:szCs w:val="16"/>
        </w:rPr>
        <w:t xml:space="preserve"> slider to move freely. </w:t>
      </w:r>
      <w:r w:rsidR="00AA61C4" w:rsidRPr="006E2F21">
        <w:rPr>
          <w:sz w:val="16"/>
          <w:szCs w:val="16"/>
        </w:rPr>
        <w:t>Must</w:t>
      </w:r>
      <w:r w:rsidR="00F33735" w:rsidRPr="006E2F21">
        <w:rPr>
          <w:sz w:val="16"/>
          <w:szCs w:val="16"/>
        </w:rPr>
        <w:t xml:space="preserve"> increase</w:t>
      </w:r>
      <w:r w:rsidR="00FA1C13" w:rsidRPr="006E2F21">
        <w:rPr>
          <w:sz w:val="16"/>
          <w:szCs w:val="16"/>
        </w:rPr>
        <w:t xml:space="preserve"> </w:t>
      </w:r>
      <w:r w:rsidR="002A03C1" w:rsidRPr="006E2F21">
        <w:rPr>
          <w:sz w:val="16"/>
          <w:szCs w:val="16"/>
        </w:rPr>
        <w:t xml:space="preserve">the </w:t>
      </w:r>
      <w:r w:rsidR="00FA1C13" w:rsidRPr="006E2F21">
        <w:rPr>
          <w:sz w:val="16"/>
          <w:szCs w:val="16"/>
        </w:rPr>
        <w:t>groove dimensions or decrease</w:t>
      </w:r>
      <w:r w:rsidR="00F33735" w:rsidRPr="006E2F21">
        <w:rPr>
          <w:sz w:val="16"/>
          <w:szCs w:val="16"/>
        </w:rPr>
        <w:t xml:space="preserve"> the</w:t>
      </w:r>
      <w:r w:rsidR="00FA1C13" w:rsidRPr="006E2F21">
        <w:rPr>
          <w:sz w:val="16"/>
          <w:szCs w:val="16"/>
        </w:rPr>
        <w:t xml:space="preserve"> slider base dimensions to allow sliding.</w:t>
      </w:r>
      <w:r w:rsidR="00F33735" w:rsidRPr="006E2F21">
        <w:rPr>
          <w:sz w:val="16"/>
          <w:szCs w:val="16"/>
        </w:rPr>
        <w:t xml:space="preserve"> </w:t>
      </w:r>
      <w:r w:rsidR="568D1317" w:rsidRPr="006E2F21">
        <w:rPr>
          <w:sz w:val="16"/>
          <w:szCs w:val="16"/>
        </w:rPr>
        <w:t>Finger module pieces were extremely low quality and required reprinting</w:t>
      </w:r>
      <w:r w:rsidR="77164361" w:rsidRPr="006E2F21">
        <w:rPr>
          <w:sz w:val="16"/>
          <w:szCs w:val="16"/>
        </w:rPr>
        <w:t xml:space="preserve"> as well as resizing</w:t>
      </w:r>
      <w:r w:rsidR="568D1317" w:rsidRPr="006E2F21">
        <w:rPr>
          <w:sz w:val="16"/>
          <w:szCs w:val="16"/>
        </w:rPr>
        <w:t xml:space="preserve">. </w:t>
      </w:r>
      <w:r w:rsidR="5AD6B10E" w:rsidRPr="006E2F21">
        <w:rPr>
          <w:sz w:val="16"/>
          <w:szCs w:val="16"/>
        </w:rPr>
        <w:t>C</w:t>
      </w:r>
      <w:r w:rsidR="4C85F884" w:rsidRPr="006E2F21">
        <w:rPr>
          <w:sz w:val="16"/>
          <w:szCs w:val="16"/>
        </w:rPr>
        <w:t>onsider</w:t>
      </w:r>
      <w:r w:rsidR="39C4FB7F" w:rsidRPr="006E2F21">
        <w:rPr>
          <w:sz w:val="16"/>
          <w:szCs w:val="16"/>
        </w:rPr>
        <w:t>ed</w:t>
      </w:r>
      <w:r w:rsidR="00FA1C13" w:rsidRPr="006E2F21">
        <w:rPr>
          <w:sz w:val="16"/>
          <w:szCs w:val="16"/>
        </w:rPr>
        <w:t xml:space="preserve"> splitting blue wrist mount into two parts for 3D printing (hand &amp; wrist)</w:t>
      </w:r>
      <w:r w:rsidR="00AA61C4" w:rsidRPr="006E2F21">
        <w:rPr>
          <w:sz w:val="16"/>
          <w:szCs w:val="16"/>
        </w:rPr>
        <w:t>: allows</w:t>
      </w:r>
      <w:r w:rsidR="00FA1C13" w:rsidRPr="006E2F21">
        <w:rPr>
          <w:sz w:val="16"/>
          <w:szCs w:val="16"/>
        </w:rPr>
        <w:t xml:space="preserve"> for smoother </w:t>
      </w:r>
      <w:r w:rsidR="00F33735" w:rsidRPr="006E2F21">
        <w:rPr>
          <w:sz w:val="16"/>
          <w:szCs w:val="16"/>
        </w:rPr>
        <w:t>surfaces since</w:t>
      </w:r>
      <w:r w:rsidR="00FA1C13" w:rsidRPr="006E2F21">
        <w:rPr>
          <w:sz w:val="16"/>
          <w:szCs w:val="16"/>
        </w:rPr>
        <w:t xml:space="preserve"> 3D printer</w:t>
      </w:r>
      <w:r w:rsidR="00F33735" w:rsidRPr="006E2F21">
        <w:rPr>
          <w:sz w:val="16"/>
          <w:szCs w:val="16"/>
        </w:rPr>
        <w:t>s</w:t>
      </w:r>
      <w:r w:rsidR="00FA1C13" w:rsidRPr="006E2F21">
        <w:rPr>
          <w:sz w:val="16"/>
          <w:szCs w:val="16"/>
        </w:rPr>
        <w:t xml:space="preserve"> will not have to print surfaces at 45-degree angles.</w:t>
      </w:r>
    </w:p>
    <w:p w14:paraId="12544706" w14:textId="4907B3B9" w:rsidR="0013483C" w:rsidRDefault="0013483C" w:rsidP="1366EF13">
      <w:pPr>
        <w:pStyle w:val="BodyTextIndent"/>
        <w:rPr>
          <w:highlight w:val="yellow"/>
        </w:rPr>
      </w:pPr>
    </w:p>
    <w:p w14:paraId="3D34F603" w14:textId="4907B3B9" w:rsidR="00C54364" w:rsidRPr="00D1165F" w:rsidRDefault="312E60E5" w:rsidP="00D1165F">
      <w:pPr>
        <w:pStyle w:val="BodyTextIndent"/>
        <w:jc w:val="center"/>
      </w:pPr>
      <w:r w:rsidRPr="00D1165F">
        <w:rPr>
          <w:noProof/>
        </w:rPr>
        <w:drawing>
          <wp:inline distT="0" distB="0" distL="0" distR="0" wp14:anchorId="51F97E5F" wp14:editId="4D6458C9">
            <wp:extent cx="2407920" cy="1306337"/>
            <wp:effectExtent l="0" t="0" r="0" b="8255"/>
            <wp:docPr id="10" name="Picture 10" descr="A picture containing person, indoor, toothbrush,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34697C3-54F1-D4D6-3B85-B3AB0D916CAD}"/>
                        </a:ext>
                      </a:extLst>
                    </a:blip>
                    <a:stretch>
                      <a:fillRect/>
                    </a:stretch>
                  </pic:blipFill>
                  <pic:spPr>
                    <a:xfrm>
                      <a:off x="0" y="0"/>
                      <a:ext cx="2438383" cy="1322864"/>
                    </a:xfrm>
                    <a:prstGeom prst="rect">
                      <a:avLst/>
                    </a:prstGeom>
                  </pic:spPr>
                </pic:pic>
              </a:graphicData>
            </a:graphic>
          </wp:inline>
        </w:drawing>
      </w:r>
    </w:p>
    <w:p w14:paraId="24F83DFD" w14:textId="05A65D59" w:rsidR="0013483C" w:rsidRPr="006E2F21" w:rsidRDefault="00FE0986" w:rsidP="00390E1E">
      <w:pPr>
        <w:pStyle w:val="BodyTextIndent"/>
        <w:rPr>
          <w:sz w:val="16"/>
          <w:szCs w:val="16"/>
        </w:rPr>
      </w:pPr>
      <w:r w:rsidRPr="006E2F21">
        <w:rPr>
          <w:sz w:val="16"/>
          <w:szCs w:val="16"/>
        </w:rPr>
        <w:t xml:space="preserve">Figure </w:t>
      </w:r>
      <w:r w:rsidR="5C320F9B" w:rsidRPr="006E2F21">
        <w:rPr>
          <w:sz w:val="16"/>
          <w:szCs w:val="16"/>
        </w:rPr>
        <w:t>1</w:t>
      </w:r>
      <w:r w:rsidR="006E2F21" w:rsidRPr="006E2F21">
        <w:rPr>
          <w:sz w:val="16"/>
          <w:szCs w:val="16"/>
        </w:rPr>
        <w:t>6</w:t>
      </w:r>
      <w:r w:rsidR="00EE3307" w:rsidRPr="006E2F21">
        <w:rPr>
          <w:sz w:val="16"/>
          <w:szCs w:val="16"/>
        </w:rPr>
        <w:t xml:space="preserve">: </w:t>
      </w:r>
      <w:r w:rsidR="00D1165F" w:rsidRPr="006E2F21">
        <w:rPr>
          <w:sz w:val="16"/>
          <w:szCs w:val="16"/>
        </w:rPr>
        <w:t xml:space="preserve">Prototype </w:t>
      </w:r>
      <w:r w:rsidR="002E0390" w:rsidRPr="006E2F21">
        <w:rPr>
          <w:sz w:val="16"/>
          <w:szCs w:val="16"/>
        </w:rPr>
        <w:t>2</w:t>
      </w:r>
      <w:r w:rsidR="002E0390" w:rsidRPr="006E2F21">
        <w:rPr>
          <w:sz w:val="16"/>
          <w:szCs w:val="16"/>
          <w:vertAlign w:val="superscript"/>
        </w:rPr>
        <w:t>nd</w:t>
      </w:r>
      <w:r w:rsidR="002E0390" w:rsidRPr="006E2F21">
        <w:rPr>
          <w:sz w:val="16"/>
          <w:szCs w:val="16"/>
        </w:rPr>
        <w:t xml:space="preserve"> Iteration of finger modules</w:t>
      </w:r>
      <w:r w:rsidR="009A4F82" w:rsidRPr="006E2F21">
        <w:rPr>
          <w:sz w:val="16"/>
          <w:szCs w:val="16"/>
        </w:rPr>
        <w:t>.</w:t>
      </w:r>
      <w:r w:rsidR="00AA61C4" w:rsidRPr="006E2F21">
        <w:rPr>
          <w:sz w:val="16"/>
          <w:szCs w:val="16"/>
        </w:rPr>
        <w:t xml:space="preserve"> Overall pieces are larger to fit wrist, hand, and </w:t>
      </w:r>
      <w:r w:rsidR="2F17137D" w:rsidRPr="006E2F21">
        <w:rPr>
          <w:sz w:val="16"/>
          <w:szCs w:val="16"/>
        </w:rPr>
        <w:t>V</w:t>
      </w:r>
      <w:r w:rsidR="5AD6B10E" w:rsidRPr="006E2F21">
        <w:rPr>
          <w:sz w:val="16"/>
          <w:szCs w:val="16"/>
        </w:rPr>
        <w:t>elcro</w:t>
      </w:r>
      <w:r w:rsidR="00AA61C4" w:rsidRPr="006E2F21">
        <w:rPr>
          <w:sz w:val="16"/>
          <w:szCs w:val="16"/>
        </w:rPr>
        <w:t xml:space="preserve"> straps Extra joint</w:t>
      </w:r>
      <w:r w:rsidR="00390E1E" w:rsidRPr="006E2F21">
        <w:rPr>
          <w:sz w:val="16"/>
          <w:szCs w:val="16"/>
        </w:rPr>
        <w:t xml:space="preserve"> (dark green)</w:t>
      </w:r>
      <w:r w:rsidR="00AA61C4" w:rsidRPr="006E2F21">
        <w:rPr>
          <w:sz w:val="16"/>
          <w:szCs w:val="16"/>
        </w:rPr>
        <w:t xml:space="preserve"> between base and finger module to account for abduction (lateral movement</w:t>
      </w:r>
      <w:r w:rsidR="5AD6B10E" w:rsidRPr="006E2F21">
        <w:rPr>
          <w:sz w:val="16"/>
          <w:szCs w:val="16"/>
        </w:rPr>
        <w:t>)</w:t>
      </w:r>
      <w:r w:rsidR="59C57541" w:rsidRPr="006E2F21">
        <w:rPr>
          <w:sz w:val="16"/>
          <w:szCs w:val="16"/>
        </w:rPr>
        <w:t>.</w:t>
      </w:r>
    </w:p>
    <w:p w14:paraId="504D23A9" w14:textId="5F65D82B" w:rsidR="0013483C" w:rsidRDefault="0013483C" w:rsidP="1366EF13">
      <w:pPr>
        <w:pStyle w:val="BodyTextIndent"/>
        <w:rPr>
          <w:highlight w:val="yellow"/>
        </w:rPr>
      </w:pPr>
    </w:p>
    <w:p w14:paraId="5CC4FA3B" w14:textId="3D71078B" w:rsidR="00D43B37" w:rsidRDefault="3F1764C3" w:rsidP="005A3633">
      <w:pPr>
        <w:pStyle w:val="BodyTextIndent"/>
        <w:jc w:val="center"/>
        <w:rPr>
          <w:highlight w:val="yellow"/>
        </w:rPr>
      </w:pPr>
      <w:r>
        <w:rPr>
          <w:noProof/>
        </w:rPr>
        <w:drawing>
          <wp:inline distT="0" distB="0" distL="0" distR="0" wp14:anchorId="23782E6C" wp14:editId="1FB71A5C">
            <wp:extent cx="2331720" cy="1854625"/>
            <wp:effectExtent l="0" t="0" r="0" b="0"/>
            <wp:docPr id="12" name="Picture 12" descr="A picture containing text,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AB89F60B-4F45-FB97-D28C-2188B09DC8CC}"/>
                        </a:ext>
                      </a:extLst>
                    </a:blip>
                    <a:stretch>
                      <a:fillRect/>
                    </a:stretch>
                  </pic:blipFill>
                  <pic:spPr>
                    <a:xfrm>
                      <a:off x="0" y="0"/>
                      <a:ext cx="2338907" cy="1860341"/>
                    </a:xfrm>
                    <a:prstGeom prst="rect">
                      <a:avLst/>
                    </a:prstGeom>
                  </pic:spPr>
                </pic:pic>
              </a:graphicData>
            </a:graphic>
          </wp:inline>
        </w:drawing>
      </w:r>
    </w:p>
    <w:p w14:paraId="27BB87D3" w14:textId="783BE9FA" w:rsidR="00EA539F" w:rsidRPr="00D523E9" w:rsidRDefault="00D1165F" w:rsidP="005A3633">
      <w:pPr>
        <w:pStyle w:val="BodyTextIndent"/>
        <w:jc w:val="center"/>
        <w:rPr>
          <w:sz w:val="16"/>
          <w:szCs w:val="16"/>
        </w:rPr>
      </w:pPr>
      <w:r w:rsidRPr="00D523E9">
        <w:rPr>
          <w:sz w:val="16"/>
          <w:szCs w:val="16"/>
        </w:rPr>
        <w:t xml:space="preserve">Figure </w:t>
      </w:r>
      <w:r w:rsidR="5C320F9B" w:rsidRPr="49551F81">
        <w:rPr>
          <w:sz w:val="16"/>
          <w:szCs w:val="16"/>
        </w:rPr>
        <w:t>1</w:t>
      </w:r>
      <w:r w:rsidR="006E2F21">
        <w:rPr>
          <w:sz w:val="16"/>
          <w:szCs w:val="16"/>
        </w:rPr>
        <w:t>7</w:t>
      </w:r>
      <w:r w:rsidRPr="00D523E9">
        <w:rPr>
          <w:sz w:val="16"/>
          <w:szCs w:val="16"/>
        </w:rPr>
        <w:t>: Proto</w:t>
      </w:r>
      <w:r w:rsidR="005A3633" w:rsidRPr="00D523E9">
        <w:rPr>
          <w:sz w:val="16"/>
          <w:szCs w:val="16"/>
        </w:rPr>
        <w:t xml:space="preserve">type </w:t>
      </w:r>
      <w:r w:rsidR="00EA539F" w:rsidRPr="00D523E9">
        <w:rPr>
          <w:sz w:val="16"/>
          <w:szCs w:val="16"/>
        </w:rPr>
        <w:t>3</w:t>
      </w:r>
      <w:r w:rsidR="00EA539F" w:rsidRPr="00D523E9">
        <w:rPr>
          <w:sz w:val="16"/>
          <w:szCs w:val="16"/>
          <w:vertAlign w:val="superscript"/>
        </w:rPr>
        <w:t>rd</w:t>
      </w:r>
      <w:r w:rsidR="00EA539F" w:rsidRPr="00D523E9">
        <w:rPr>
          <w:sz w:val="16"/>
          <w:szCs w:val="16"/>
        </w:rPr>
        <w:t xml:space="preserve"> Iteration</w:t>
      </w:r>
      <w:r w:rsidR="009A4F82" w:rsidRPr="00D523E9">
        <w:rPr>
          <w:sz w:val="16"/>
          <w:szCs w:val="16"/>
        </w:rPr>
        <w:t>.</w:t>
      </w:r>
    </w:p>
    <w:p w14:paraId="6AA13253" w14:textId="05198ABF" w:rsidR="00D43B37" w:rsidRDefault="00D43B37" w:rsidP="00D43B37">
      <w:pPr>
        <w:pStyle w:val="BodyTextIndent"/>
        <w:ind w:firstLine="0"/>
        <w:rPr>
          <w:highlight w:val="yellow"/>
        </w:rPr>
      </w:pPr>
    </w:p>
    <w:p w14:paraId="21EF3663" w14:textId="4907B3B9" w:rsidR="005A7D2B" w:rsidRDefault="75E6AB86" w:rsidP="00240DF6">
      <w:pPr>
        <w:pStyle w:val="BodyTextIndent"/>
        <w:jc w:val="center"/>
        <w:rPr>
          <w:highlight w:val="yellow"/>
        </w:rPr>
      </w:pPr>
      <w:r>
        <w:rPr>
          <w:noProof/>
        </w:rPr>
        <w:drawing>
          <wp:inline distT="0" distB="0" distL="0" distR="0" wp14:anchorId="71AE177F" wp14:editId="1ABD1771">
            <wp:extent cx="2739884" cy="867526"/>
            <wp:effectExtent l="0" t="0" r="3810" b="8890"/>
            <wp:docPr id="14" name="Picture 14" descr="A picture containing weapon, knife,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6580DF05-0413-4ADC-00A3-B47B3EEB4CE7}"/>
                        </a:ext>
                      </a:extLst>
                    </a:blip>
                    <a:stretch>
                      <a:fillRect/>
                    </a:stretch>
                  </pic:blipFill>
                  <pic:spPr>
                    <a:xfrm>
                      <a:off x="0" y="0"/>
                      <a:ext cx="2739884" cy="867526"/>
                    </a:xfrm>
                    <a:prstGeom prst="rect">
                      <a:avLst/>
                    </a:prstGeom>
                  </pic:spPr>
                </pic:pic>
              </a:graphicData>
            </a:graphic>
          </wp:inline>
        </w:drawing>
      </w:r>
    </w:p>
    <w:p w14:paraId="716BD9F8" w14:textId="72F685AE" w:rsidR="009A4F82" w:rsidRPr="006E2F21" w:rsidRDefault="00240DF6" w:rsidP="000C4B4C">
      <w:pPr>
        <w:pStyle w:val="BodyTextIndent"/>
        <w:rPr>
          <w:sz w:val="16"/>
          <w:szCs w:val="16"/>
        </w:rPr>
      </w:pPr>
      <w:r w:rsidRPr="006E2F21">
        <w:rPr>
          <w:sz w:val="16"/>
          <w:szCs w:val="16"/>
        </w:rPr>
        <w:t xml:space="preserve">Figure </w:t>
      </w:r>
      <w:r w:rsidR="5C320F9B" w:rsidRPr="006E2F21">
        <w:rPr>
          <w:sz w:val="16"/>
          <w:szCs w:val="16"/>
        </w:rPr>
        <w:t>1</w:t>
      </w:r>
      <w:r w:rsidR="006E2F21" w:rsidRPr="006E2F21">
        <w:rPr>
          <w:sz w:val="16"/>
          <w:szCs w:val="16"/>
        </w:rPr>
        <w:t>8</w:t>
      </w:r>
      <w:r w:rsidRPr="006E2F21">
        <w:rPr>
          <w:sz w:val="16"/>
          <w:szCs w:val="16"/>
        </w:rPr>
        <w:t>:</w:t>
      </w:r>
      <w:r w:rsidR="00B13FCC" w:rsidRPr="006E2F21">
        <w:rPr>
          <w:sz w:val="16"/>
          <w:szCs w:val="16"/>
        </w:rPr>
        <w:t xml:space="preserve"> Prototype </w:t>
      </w:r>
      <w:r w:rsidR="00227FFB" w:rsidRPr="006E2F21">
        <w:rPr>
          <w:sz w:val="16"/>
          <w:szCs w:val="16"/>
        </w:rPr>
        <w:t>3</w:t>
      </w:r>
      <w:r w:rsidR="00227FFB" w:rsidRPr="006E2F21">
        <w:rPr>
          <w:sz w:val="16"/>
          <w:szCs w:val="16"/>
          <w:vertAlign w:val="superscript"/>
        </w:rPr>
        <w:t>rd</w:t>
      </w:r>
      <w:r w:rsidR="00227FFB" w:rsidRPr="006E2F21">
        <w:rPr>
          <w:sz w:val="16"/>
          <w:szCs w:val="16"/>
        </w:rPr>
        <w:t xml:space="preserve"> Iteration</w:t>
      </w:r>
      <w:r w:rsidR="009A4F82" w:rsidRPr="006E2F21">
        <w:rPr>
          <w:sz w:val="16"/>
          <w:szCs w:val="16"/>
        </w:rPr>
        <w:t>.</w:t>
      </w:r>
      <w:r w:rsidR="000C4B4C" w:rsidRPr="006E2F21">
        <w:rPr>
          <w:sz w:val="16"/>
          <w:szCs w:val="16"/>
        </w:rPr>
        <w:t xml:space="preserve"> Adjusted diameter of holes in the guide brick for the miniature steel tubes to be pressed into. Tubes will maintain durability of the part (less wear and tear on the plastic from friction of the wire</w:t>
      </w:r>
      <w:r w:rsidR="00CD41A6" w:rsidRPr="006E2F21">
        <w:rPr>
          <w:sz w:val="16"/>
          <w:szCs w:val="16"/>
        </w:rPr>
        <w:t>)</w:t>
      </w:r>
      <w:r w:rsidR="000C4B4C" w:rsidRPr="006E2F21">
        <w:rPr>
          <w:sz w:val="16"/>
          <w:szCs w:val="16"/>
        </w:rPr>
        <w:t>. Rounded all the parts.</w:t>
      </w:r>
    </w:p>
    <w:p w14:paraId="0F5573FC" w14:textId="77777777" w:rsidR="00D60F1D" w:rsidRDefault="00D60F1D" w:rsidP="009A4F82">
      <w:pPr>
        <w:pStyle w:val="BodyTextIndent"/>
        <w:jc w:val="center"/>
        <w:rPr>
          <w:i/>
          <w:iCs/>
        </w:rPr>
      </w:pPr>
    </w:p>
    <w:p w14:paraId="1E864779" w14:textId="5B25E8A0" w:rsidR="00524C53" w:rsidRDefault="00524C53" w:rsidP="007135A4">
      <w:pPr>
        <w:pStyle w:val="BodyTextIndent"/>
        <w:ind w:firstLine="0"/>
        <w:rPr>
          <w:highlight w:val="yellow"/>
        </w:rPr>
      </w:pPr>
    </w:p>
    <w:p w14:paraId="200BE2DB" w14:textId="7B641E68" w:rsidR="00524C53" w:rsidRDefault="00D60F1D" w:rsidP="00D60F1D">
      <w:pPr>
        <w:pStyle w:val="BodyTextIndent"/>
        <w:jc w:val="center"/>
        <w:rPr>
          <w:highlight w:val="yellow"/>
        </w:rPr>
      </w:pPr>
      <w:r>
        <w:rPr>
          <w:i/>
          <w:iCs/>
          <w:noProof/>
        </w:rPr>
        <w:drawing>
          <wp:inline distT="0" distB="0" distL="0" distR="0" wp14:anchorId="4AEF8247" wp14:editId="6165B96E">
            <wp:extent cx="2552700" cy="18326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2406" cy="1839637"/>
                    </a:xfrm>
                    <a:prstGeom prst="rect">
                      <a:avLst/>
                    </a:prstGeom>
                    <a:noFill/>
                    <a:ln>
                      <a:noFill/>
                    </a:ln>
                  </pic:spPr>
                </pic:pic>
              </a:graphicData>
            </a:graphic>
          </wp:inline>
        </w:drawing>
      </w:r>
    </w:p>
    <w:p w14:paraId="69BC4271" w14:textId="426D3903" w:rsidR="00D60F1D" w:rsidRPr="006E2F21" w:rsidRDefault="00D60F1D" w:rsidP="003328F8">
      <w:pPr>
        <w:pStyle w:val="BodyTextIndent"/>
        <w:jc w:val="center"/>
        <w:rPr>
          <w:sz w:val="16"/>
          <w:szCs w:val="16"/>
        </w:rPr>
      </w:pPr>
      <w:r w:rsidRPr="006E2F21">
        <w:rPr>
          <w:sz w:val="16"/>
          <w:szCs w:val="16"/>
        </w:rPr>
        <w:t xml:space="preserve">Figure </w:t>
      </w:r>
      <w:r w:rsidR="29F3388C" w:rsidRPr="006E2F21">
        <w:rPr>
          <w:sz w:val="16"/>
          <w:szCs w:val="16"/>
        </w:rPr>
        <w:t>1</w:t>
      </w:r>
      <w:r w:rsidR="006E2F21" w:rsidRPr="006E2F21">
        <w:rPr>
          <w:sz w:val="16"/>
          <w:szCs w:val="16"/>
        </w:rPr>
        <w:t>9</w:t>
      </w:r>
      <w:r w:rsidRPr="006E2F21">
        <w:rPr>
          <w:sz w:val="16"/>
          <w:szCs w:val="16"/>
        </w:rPr>
        <w:t xml:space="preserve">: Final design of finger module with </w:t>
      </w:r>
      <w:r w:rsidR="003328F8" w:rsidRPr="006E2F21">
        <w:rPr>
          <w:sz w:val="16"/>
          <w:szCs w:val="16"/>
        </w:rPr>
        <w:t>goniometer.</w:t>
      </w:r>
    </w:p>
    <w:p w14:paraId="30A41750" w14:textId="77777777" w:rsidR="003328F8" w:rsidRDefault="003328F8" w:rsidP="003328F8">
      <w:pPr>
        <w:pStyle w:val="BodyTextIndent"/>
        <w:jc w:val="center"/>
        <w:rPr>
          <w:i/>
          <w:iCs/>
        </w:rPr>
      </w:pPr>
    </w:p>
    <w:p w14:paraId="21ECBB0A" w14:textId="1A599F2B" w:rsidR="003328F8" w:rsidRDefault="001823F3" w:rsidP="003328F8">
      <w:pPr>
        <w:pStyle w:val="BodyTextIndent"/>
        <w:jc w:val="center"/>
        <w:rPr>
          <w:i/>
          <w:iCs/>
        </w:rPr>
      </w:pPr>
      <w:r>
        <w:rPr>
          <w:i/>
          <w:iCs/>
          <w:noProof/>
        </w:rPr>
        <w:drawing>
          <wp:inline distT="0" distB="0" distL="0" distR="0" wp14:anchorId="522294E5" wp14:editId="03855741">
            <wp:extent cx="3257550" cy="2334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57550" cy="2334895"/>
                    </a:xfrm>
                    <a:prstGeom prst="rect">
                      <a:avLst/>
                    </a:prstGeom>
                    <a:noFill/>
                    <a:ln>
                      <a:noFill/>
                    </a:ln>
                  </pic:spPr>
                </pic:pic>
              </a:graphicData>
            </a:graphic>
          </wp:inline>
        </w:drawing>
      </w:r>
    </w:p>
    <w:p w14:paraId="40134DED" w14:textId="0305CAE5" w:rsidR="00A1405B" w:rsidRPr="006E2F21" w:rsidRDefault="00A1405B" w:rsidP="003328F8">
      <w:pPr>
        <w:pStyle w:val="BodyTextIndent"/>
        <w:jc w:val="center"/>
        <w:rPr>
          <w:sz w:val="16"/>
          <w:szCs w:val="16"/>
        </w:rPr>
      </w:pPr>
      <w:r w:rsidRPr="006E2F21">
        <w:rPr>
          <w:sz w:val="16"/>
          <w:szCs w:val="16"/>
        </w:rPr>
        <w:t xml:space="preserve">Figure </w:t>
      </w:r>
      <w:r w:rsidR="006E2F21" w:rsidRPr="006E2F21">
        <w:rPr>
          <w:sz w:val="16"/>
          <w:szCs w:val="16"/>
        </w:rPr>
        <w:t>20</w:t>
      </w:r>
      <w:r w:rsidR="00BF1782" w:rsidRPr="006E2F21">
        <w:rPr>
          <w:sz w:val="16"/>
          <w:szCs w:val="16"/>
        </w:rPr>
        <w:t>: Final Prot</w:t>
      </w:r>
      <w:r w:rsidR="004D0BD3" w:rsidRPr="006E2F21">
        <w:rPr>
          <w:sz w:val="16"/>
          <w:szCs w:val="16"/>
        </w:rPr>
        <w:t>ot</w:t>
      </w:r>
      <w:r w:rsidR="00FD3502" w:rsidRPr="006E2F21">
        <w:rPr>
          <w:sz w:val="16"/>
          <w:szCs w:val="16"/>
        </w:rPr>
        <w:t xml:space="preserve">ype </w:t>
      </w:r>
      <w:r w:rsidR="001C4CAF" w:rsidRPr="006E2F21">
        <w:rPr>
          <w:sz w:val="16"/>
          <w:szCs w:val="16"/>
        </w:rPr>
        <w:t>assembly</w:t>
      </w:r>
      <w:r w:rsidR="00081F3A" w:rsidRPr="006E2F21">
        <w:rPr>
          <w:sz w:val="16"/>
          <w:szCs w:val="16"/>
        </w:rPr>
        <w:t xml:space="preserve"> CAD.</w:t>
      </w:r>
    </w:p>
    <w:p w14:paraId="2C7F9C20" w14:textId="77777777" w:rsidR="00A1405B" w:rsidRDefault="00A1405B" w:rsidP="003328F8">
      <w:pPr>
        <w:pStyle w:val="BodyTextIndent"/>
        <w:jc w:val="center"/>
        <w:rPr>
          <w:i/>
          <w:iCs/>
        </w:rPr>
      </w:pPr>
    </w:p>
    <w:p w14:paraId="581BF229" w14:textId="77777777" w:rsidR="000A12E5" w:rsidRDefault="000A12E5" w:rsidP="003328F8">
      <w:pPr>
        <w:pStyle w:val="BodyTextIndent"/>
        <w:jc w:val="center"/>
        <w:rPr>
          <w:i/>
          <w:iCs/>
        </w:rPr>
      </w:pPr>
    </w:p>
    <w:p w14:paraId="21277CEB" w14:textId="77777777" w:rsidR="000A12E5" w:rsidRPr="00D523E9" w:rsidRDefault="000A12E5" w:rsidP="003328F8">
      <w:pPr>
        <w:pStyle w:val="BodyTextIndent"/>
        <w:jc w:val="center"/>
        <w:rPr>
          <w:i/>
          <w:iCs/>
        </w:rPr>
      </w:pPr>
    </w:p>
    <w:p w14:paraId="0011846C" w14:textId="5C0FAC75" w:rsidR="00C8433F" w:rsidRDefault="3377F2EB" w:rsidP="003328F8">
      <w:pPr>
        <w:pStyle w:val="BodyTextIndent"/>
        <w:jc w:val="center"/>
        <w:rPr>
          <w:i/>
          <w:iCs/>
        </w:rPr>
      </w:pPr>
      <w:r>
        <w:rPr>
          <w:noProof/>
        </w:rPr>
        <w:drawing>
          <wp:inline distT="0" distB="0" distL="0" distR="0" wp14:anchorId="1A4F0229" wp14:editId="7EDA2760">
            <wp:extent cx="3257550" cy="1728470"/>
            <wp:effectExtent l="0" t="0" r="0" b="5080"/>
            <wp:docPr id="6" name="Picture 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0">
                      <a:extLst>
                        <a:ext uri="{28A0092B-C50C-407E-A947-70E740481C1C}">
                          <a14:useLocalDpi xmlns:a14="http://schemas.microsoft.com/office/drawing/2010/main" val="0"/>
                        </a:ext>
                      </a:extLst>
                    </a:blip>
                    <a:stretch>
                      <a:fillRect/>
                    </a:stretch>
                  </pic:blipFill>
                  <pic:spPr>
                    <a:xfrm>
                      <a:off x="0" y="0"/>
                      <a:ext cx="3257550" cy="1728470"/>
                    </a:xfrm>
                    <a:prstGeom prst="rect">
                      <a:avLst/>
                    </a:prstGeom>
                  </pic:spPr>
                </pic:pic>
              </a:graphicData>
            </a:graphic>
          </wp:inline>
        </w:drawing>
      </w:r>
    </w:p>
    <w:p w14:paraId="265D71F5" w14:textId="5C0FAC75" w:rsidR="00081F3A" w:rsidRPr="006E2F21" w:rsidRDefault="00081F3A" w:rsidP="003328F8">
      <w:pPr>
        <w:pStyle w:val="BodyTextIndent"/>
        <w:jc w:val="center"/>
        <w:rPr>
          <w:i/>
          <w:iCs/>
          <w:sz w:val="16"/>
          <w:szCs w:val="16"/>
        </w:rPr>
      </w:pPr>
    </w:p>
    <w:p w14:paraId="6B949C71" w14:textId="4069B9BC" w:rsidR="00EB17BD" w:rsidRPr="006E2F21" w:rsidRDefault="00EB17BD" w:rsidP="003328F8">
      <w:pPr>
        <w:pStyle w:val="BodyTextIndent"/>
        <w:jc w:val="center"/>
        <w:rPr>
          <w:sz w:val="16"/>
          <w:szCs w:val="16"/>
        </w:rPr>
      </w:pPr>
      <w:r w:rsidRPr="006E2F21">
        <w:rPr>
          <w:sz w:val="16"/>
          <w:szCs w:val="16"/>
        </w:rPr>
        <w:t xml:space="preserve">Figure </w:t>
      </w:r>
      <w:r w:rsidR="006E2F21" w:rsidRPr="006E2F21">
        <w:rPr>
          <w:sz w:val="16"/>
          <w:szCs w:val="16"/>
        </w:rPr>
        <w:t>21</w:t>
      </w:r>
      <w:r w:rsidRPr="006E2F21">
        <w:rPr>
          <w:sz w:val="16"/>
          <w:szCs w:val="16"/>
        </w:rPr>
        <w:t>: Final Prototype P</w:t>
      </w:r>
      <w:r w:rsidR="002B4706" w:rsidRPr="006E2F21">
        <w:rPr>
          <w:sz w:val="16"/>
          <w:szCs w:val="16"/>
        </w:rPr>
        <w:t>ieces</w:t>
      </w:r>
    </w:p>
    <w:p w14:paraId="47DBCD34" w14:textId="77777777" w:rsidR="00F74C33" w:rsidRDefault="00F74C33" w:rsidP="003328F8">
      <w:pPr>
        <w:pStyle w:val="BodyTextIndent"/>
        <w:jc w:val="center"/>
        <w:rPr>
          <w:i/>
          <w:iCs/>
        </w:rPr>
      </w:pPr>
    </w:p>
    <w:p w14:paraId="244F9EBE" w14:textId="77777777" w:rsidR="00F74C33" w:rsidRDefault="00F74C33" w:rsidP="003328F8">
      <w:pPr>
        <w:pStyle w:val="BodyTextIndent"/>
        <w:jc w:val="center"/>
        <w:rPr>
          <w:i/>
          <w:iCs/>
        </w:rPr>
      </w:pPr>
    </w:p>
    <w:p w14:paraId="41DFE902" w14:textId="1DFBC637" w:rsidR="00F74C33" w:rsidRDefault="00F74C33" w:rsidP="003328F8">
      <w:pPr>
        <w:pStyle w:val="BodyTextIndent"/>
        <w:jc w:val="center"/>
        <w:rPr>
          <w:i/>
          <w:iCs/>
        </w:rPr>
      </w:pPr>
      <w:r w:rsidRPr="00F74C33">
        <w:rPr>
          <w:i/>
          <w:iCs/>
          <w:noProof/>
        </w:rPr>
        <w:drawing>
          <wp:inline distT="0" distB="0" distL="0" distR="0" wp14:anchorId="5EEFFB1A" wp14:editId="37810D75">
            <wp:extent cx="2712955" cy="4122777"/>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1"/>
                    <a:stretch>
                      <a:fillRect/>
                    </a:stretch>
                  </pic:blipFill>
                  <pic:spPr>
                    <a:xfrm>
                      <a:off x="0" y="0"/>
                      <a:ext cx="2712955" cy="4122777"/>
                    </a:xfrm>
                    <a:prstGeom prst="rect">
                      <a:avLst/>
                    </a:prstGeom>
                  </pic:spPr>
                </pic:pic>
              </a:graphicData>
            </a:graphic>
          </wp:inline>
        </w:drawing>
      </w:r>
    </w:p>
    <w:p w14:paraId="01DE9BB6" w14:textId="2BE5083E" w:rsidR="00F74C33" w:rsidRPr="00D523E9" w:rsidRDefault="00F74C33" w:rsidP="003328F8">
      <w:pPr>
        <w:pStyle w:val="BodyTextIndent"/>
        <w:jc w:val="center"/>
      </w:pPr>
      <w:r w:rsidRPr="1214BF64">
        <w:t xml:space="preserve">Figure </w:t>
      </w:r>
      <w:r w:rsidR="631F3B68" w:rsidRPr="364DE57B">
        <w:t>2</w:t>
      </w:r>
      <w:r w:rsidR="006E2F21">
        <w:t xml:space="preserve">2: </w:t>
      </w:r>
      <w:r w:rsidR="5F9657A8" w:rsidRPr="364DE57B">
        <w:t>Patent</w:t>
      </w:r>
    </w:p>
    <w:p w14:paraId="01DF2EF3" w14:textId="23C84BB8" w:rsidR="004B0696" w:rsidRDefault="004B0696" w:rsidP="003328F8">
      <w:pPr>
        <w:pStyle w:val="BodyTextIndent"/>
        <w:jc w:val="center"/>
        <w:rPr>
          <w:i/>
          <w:iCs/>
        </w:rPr>
      </w:pPr>
    </w:p>
    <w:p w14:paraId="272AFEF9" w14:textId="39732B6E" w:rsidR="00662795" w:rsidRDefault="62F41BE0" w:rsidP="7A470E19">
      <w:pPr>
        <w:pStyle w:val="BodyTextIndent"/>
        <w:jc w:val="center"/>
        <w:rPr>
          <w:i/>
          <w:iCs/>
        </w:rPr>
      </w:pPr>
      <w:r>
        <w:rPr>
          <w:noProof/>
        </w:rPr>
        <w:drawing>
          <wp:inline distT="0" distB="0" distL="0" distR="0" wp14:anchorId="6D229944" wp14:editId="0D5E842A">
            <wp:extent cx="2807017" cy="2105263"/>
            <wp:effectExtent l="7937" t="0" r="1588" b="1587"/>
            <wp:docPr id="9" name="Picture 9" descr="A picture containing ground, floor, person, arthro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rot="16200000">
                      <a:off x="0" y="0"/>
                      <a:ext cx="2807017" cy="2105263"/>
                    </a:xfrm>
                    <a:prstGeom prst="rect">
                      <a:avLst/>
                    </a:prstGeom>
                  </pic:spPr>
                </pic:pic>
              </a:graphicData>
            </a:graphic>
          </wp:inline>
        </w:drawing>
      </w:r>
    </w:p>
    <w:p w14:paraId="7EB0F65F" w14:textId="77777777" w:rsidR="00880402" w:rsidRPr="006E2F21" w:rsidRDefault="00880402" w:rsidP="003328F8">
      <w:pPr>
        <w:pStyle w:val="BodyTextIndent"/>
        <w:jc w:val="center"/>
        <w:rPr>
          <w:i/>
          <w:iCs/>
          <w:sz w:val="16"/>
          <w:szCs w:val="16"/>
        </w:rPr>
      </w:pPr>
    </w:p>
    <w:p w14:paraId="0CAFD831" w14:textId="51043737" w:rsidR="00650D31" w:rsidRPr="006E2F21" w:rsidRDefault="00650D31" w:rsidP="003328F8">
      <w:pPr>
        <w:pStyle w:val="BodyTextIndent"/>
        <w:jc w:val="center"/>
        <w:rPr>
          <w:sz w:val="16"/>
          <w:szCs w:val="16"/>
        </w:rPr>
      </w:pPr>
      <w:r w:rsidRPr="006E2F21">
        <w:rPr>
          <w:sz w:val="16"/>
          <w:szCs w:val="16"/>
        </w:rPr>
        <w:t xml:space="preserve">Figure </w:t>
      </w:r>
      <w:r w:rsidR="006E2F21" w:rsidRPr="006E2F21">
        <w:rPr>
          <w:sz w:val="16"/>
          <w:szCs w:val="16"/>
        </w:rPr>
        <w:t xml:space="preserve">23: </w:t>
      </w:r>
      <w:r w:rsidR="71F4CB68" w:rsidRPr="006E2F21">
        <w:rPr>
          <w:sz w:val="16"/>
          <w:szCs w:val="16"/>
        </w:rPr>
        <w:t>Finger</w:t>
      </w:r>
      <w:r w:rsidR="0006494A" w:rsidRPr="006E2F21">
        <w:rPr>
          <w:sz w:val="16"/>
          <w:szCs w:val="16"/>
        </w:rPr>
        <w:t xml:space="preserve"> Modules assembled on </w:t>
      </w:r>
      <w:r w:rsidR="001D64F9" w:rsidRPr="006E2F21">
        <w:rPr>
          <w:sz w:val="16"/>
          <w:szCs w:val="16"/>
        </w:rPr>
        <w:t>adult male hand.</w:t>
      </w:r>
    </w:p>
    <w:p w14:paraId="28A68318" w14:textId="77777777" w:rsidR="00880402" w:rsidRDefault="00880402" w:rsidP="003328F8">
      <w:pPr>
        <w:pStyle w:val="BodyTextIndent"/>
        <w:jc w:val="center"/>
        <w:rPr>
          <w:i/>
          <w:iCs/>
        </w:rPr>
      </w:pPr>
    </w:p>
    <w:p w14:paraId="7287DDA7" w14:textId="018A0CF0" w:rsidR="00880402" w:rsidRDefault="3819D4F6" w:rsidP="7A470E19">
      <w:pPr>
        <w:pStyle w:val="BodyTextIndent"/>
        <w:jc w:val="center"/>
        <w:rPr>
          <w:i/>
          <w:iCs/>
        </w:rPr>
      </w:pPr>
      <w:r>
        <w:rPr>
          <w:noProof/>
        </w:rPr>
        <w:drawing>
          <wp:inline distT="0" distB="0" distL="0" distR="0" wp14:anchorId="22CDC62B" wp14:editId="617D133C">
            <wp:extent cx="2791777" cy="2093833"/>
            <wp:effectExtent l="6032" t="0" r="0" b="0"/>
            <wp:docPr id="11" name="Picture 11" descr="A person holding an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3">
                      <a:extLst>
                        <a:ext uri="{28A0092B-C50C-407E-A947-70E740481C1C}">
                          <a14:useLocalDpi xmlns:a14="http://schemas.microsoft.com/office/drawing/2010/main" val="0"/>
                        </a:ext>
                      </a:extLst>
                    </a:blip>
                    <a:stretch>
                      <a:fillRect/>
                    </a:stretch>
                  </pic:blipFill>
                  <pic:spPr>
                    <a:xfrm rot="5400000">
                      <a:off x="0" y="0"/>
                      <a:ext cx="2791777" cy="2093833"/>
                    </a:xfrm>
                    <a:prstGeom prst="rect">
                      <a:avLst/>
                    </a:prstGeom>
                  </pic:spPr>
                </pic:pic>
              </a:graphicData>
            </a:graphic>
          </wp:inline>
        </w:drawing>
      </w:r>
    </w:p>
    <w:p w14:paraId="370BF9F9" w14:textId="574EDB42" w:rsidR="00880402" w:rsidRDefault="00880402" w:rsidP="003328F8">
      <w:pPr>
        <w:pStyle w:val="BodyTextIndent"/>
        <w:jc w:val="center"/>
        <w:rPr>
          <w:sz w:val="16"/>
          <w:szCs w:val="16"/>
        </w:rPr>
      </w:pPr>
      <w:r w:rsidRPr="006E2F21">
        <w:rPr>
          <w:sz w:val="16"/>
          <w:szCs w:val="16"/>
        </w:rPr>
        <w:t xml:space="preserve">Figure </w:t>
      </w:r>
      <w:r w:rsidR="5C320F9B" w:rsidRPr="006E2F21">
        <w:rPr>
          <w:sz w:val="16"/>
          <w:szCs w:val="16"/>
        </w:rPr>
        <w:t>2</w:t>
      </w:r>
      <w:r w:rsidR="006E2F21" w:rsidRPr="006E2F21">
        <w:rPr>
          <w:sz w:val="16"/>
          <w:szCs w:val="16"/>
        </w:rPr>
        <w:t>4</w:t>
      </w:r>
      <w:r w:rsidRPr="006E2F21">
        <w:rPr>
          <w:sz w:val="16"/>
          <w:szCs w:val="16"/>
        </w:rPr>
        <w:t xml:space="preserve">: Finger Modules assembled on an </w:t>
      </w:r>
      <w:r w:rsidR="00680792" w:rsidRPr="006E2F21">
        <w:rPr>
          <w:sz w:val="16"/>
          <w:szCs w:val="16"/>
        </w:rPr>
        <w:t>adult male hand in a flexed position.</w:t>
      </w:r>
    </w:p>
    <w:p w14:paraId="246197C5" w14:textId="77777777" w:rsidR="006E2F21" w:rsidRPr="006E2F21" w:rsidRDefault="006E2F21" w:rsidP="003328F8">
      <w:pPr>
        <w:pStyle w:val="BodyTextIndent"/>
        <w:jc w:val="center"/>
        <w:rPr>
          <w:sz w:val="16"/>
          <w:szCs w:val="16"/>
        </w:rPr>
      </w:pPr>
    </w:p>
    <w:p w14:paraId="0407B9A8" w14:textId="317053E9" w:rsidR="003920BC" w:rsidRDefault="00B4015F" w:rsidP="006E2F21">
      <w:pPr>
        <w:pStyle w:val="BodyTextIndent"/>
        <w:jc w:val="center"/>
        <w:rPr>
          <w:sz w:val="16"/>
          <w:szCs w:val="16"/>
        </w:rPr>
      </w:pPr>
      <w:r>
        <w:rPr>
          <w:noProof/>
          <w:sz w:val="16"/>
          <w:szCs w:val="16"/>
        </w:rPr>
        <w:drawing>
          <wp:inline distT="0" distB="0" distL="0" distR="0" wp14:anchorId="68CDFFBC" wp14:editId="54472C2C">
            <wp:extent cx="2127250" cy="2836333"/>
            <wp:effectExtent l="0" t="0" r="6350" b="2540"/>
            <wp:docPr id="20" name="Picture 20" descr="A person holding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holding a guitar&#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0646" cy="2840861"/>
                    </a:xfrm>
                    <a:prstGeom prst="rect">
                      <a:avLst/>
                    </a:prstGeom>
                    <a:noFill/>
                    <a:ln>
                      <a:noFill/>
                    </a:ln>
                  </pic:spPr>
                </pic:pic>
              </a:graphicData>
            </a:graphic>
          </wp:inline>
        </w:drawing>
      </w:r>
    </w:p>
    <w:p w14:paraId="614E7314" w14:textId="7ECA806D" w:rsidR="00530A2F" w:rsidRPr="006E2F21" w:rsidRDefault="00793A48" w:rsidP="003328F8">
      <w:pPr>
        <w:pStyle w:val="BodyTextIndent"/>
        <w:jc w:val="center"/>
        <w:rPr>
          <w:sz w:val="16"/>
          <w:szCs w:val="16"/>
        </w:rPr>
      </w:pPr>
      <w:r w:rsidRPr="006E2F21">
        <w:rPr>
          <w:sz w:val="16"/>
          <w:szCs w:val="16"/>
        </w:rPr>
        <w:t xml:space="preserve">Figure </w:t>
      </w:r>
      <w:r w:rsidR="5C320F9B" w:rsidRPr="006E2F21">
        <w:rPr>
          <w:sz w:val="16"/>
          <w:szCs w:val="16"/>
        </w:rPr>
        <w:t>2</w:t>
      </w:r>
      <w:r w:rsidR="006E2F21" w:rsidRPr="006E2F21">
        <w:rPr>
          <w:sz w:val="16"/>
          <w:szCs w:val="16"/>
        </w:rPr>
        <w:t>5</w:t>
      </w:r>
      <w:r w:rsidR="00AB52CA" w:rsidRPr="006E2F21">
        <w:rPr>
          <w:sz w:val="16"/>
          <w:szCs w:val="16"/>
        </w:rPr>
        <w:t xml:space="preserve">: Final Prototype </w:t>
      </w:r>
      <w:r w:rsidR="006001FF" w:rsidRPr="006E2F21">
        <w:rPr>
          <w:sz w:val="16"/>
          <w:szCs w:val="16"/>
        </w:rPr>
        <w:t xml:space="preserve">assembled </w:t>
      </w:r>
      <w:r w:rsidR="000E53FD" w:rsidRPr="006E2F21">
        <w:rPr>
          <w:sz w:val="16"/>
          <w:szCs w:val="16"/>
        </w:rPr>
        <w:t xml:space="preserve">on an </w:t>
      </w:r>
      <w:r w:rsidR="003920BC" w:rsidRPr="006E2F21">
        <w:rPr>
          <w:sz w:val="16"/>
          <w:szCs w:val="16"/>
        </w:rPr>
        <w:t>adult large hand (side view).</w:t>
      </w:r>
    </w:p>
    <w:p w14:paraId="55AC9A03" w14:textId="77777777" w:rsidR="003920BC" w:rsidRDefault="003920BC" w:rsidP="003328F8">
      <w:pPr>
        <w:pStyle w:val="BodyTextIndent"/>
        <w:jc w:val="center"/>
        <w:rPr>
          <w:sz w:val="16"/>
          <w:szCs w:val="16"/>
        </w:rPr>
      </w:pPr>
    </w:p>
    <w:p w14:paraId="4934F3E9" w14:textId="07B68B95" w:rsidR="000920B2" w:rsidRDefault="000920B2" w:rsidP="006E2F21">
      <w:pPr>
        <w:pStyle w:val="BodyTextIndent"/>
        <w:jc w:val="center"/>
        <w:rPr>
          <w:sz w:val="16"/>
          <w:szCs w:val="16"/>
        </w:rPr>
      </w:pPr>
      <w:r>
        <w:rPr>
          <w:noProof/>
          <w:sz w:val="16"/>
          <w:szCs w:val="16"/>
        </w:rPr>
        <w:drawing>
          <wp:inline distT="0" distB="0" distL="0" distR="0" wp14:anchorId="7BF2A3B0" wp14:editId="13CC86C6">
            <wp:extent cx="2143125" cy="2857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47786" cy="2863714"/>
                    </a:xfrm>
                    <a:prstGeom prst="rect">
                      <a:avLst/>
                    </a:prstGeom>
                    <a:noFill/>
                    <a:ln>
                      <a:noFill/>
                    </a:ln>
                  </pic:spPr>
                </pic:pic>
              </a:graphicData>
            </a:graphic>
          </wp:inline>
        </w:drawing>
      </w:r>
    </w:p>
    <w:p w14:paraId="7DE175B6" w14:textId="3F89E1FF" w:rsidR="003920BC" w:rsidRPr="006E2F21" w:rsidRDefault="003920BC" w:rsidP="003328F8">
      <w:pPr>
        <w:pStyle w:val="BodyTextIndent"/>
        <w:jc w:val="center"/>
        <w:rPr>
          <w:sz w:val="16"/>
          <w:szCs w:val="16"/>
        </w:rPr>
      </w:pPr>
      <w:r w:rsidRPr="006E2F21">
        <w:rPr>
          <w:sz w:val="16"/>
          <w:szCs w:val="16"/>
        </w:rPr>
        <w:t xml:space="preserve">Figure </w:t>
      </w:r>
      <w:r w:rsidR="5C320F9B" w:rsidRPr="006E2F21">
        <w:rPr>
          <w:sz w:val="16"/>
          <w:szCs w:val="16"/>
        </w:rPr>
        <w:t>2</w:t>
      </w:r>
      <w:r w:rsidR="767F5182" w:rsidRPr="006E2F21">
        <w:rPr>
          <w:sz w:val="16"/>
          <w:szCs w:val="16"/>
        </w:rPr>
        <w:t>4</w:t>
      </w:r>
      <w:r w:rsidRPr="006E2F21">
        <w:rPr>
          <w:sz w:val="16"/>
          <w:szCs w:val="16"/>
        </w:rPr>
        <w:t>: Final Prototype assembled on an adult large hand (top view).</w:t>
      </w:r>
    </w:p>
    <w:p w14:paraId="784D531A" w14:textId="77777777" w:rsidR="00D916B4" w:rsidRDefault="00D916B4" w:rsidP="003328F8">
      <w:pPr>
        <w:pStyle w:val="BodyTextIndent"/>
        <w:jc w:val="center"/>
        <w:rPr>
          <w:sz w:val="16"/>
          <w:szCs w:val="16"/>
        </w:rPr>
      </w:pPr>
    </w:p>
    <w:p w14:paraId="5992D964" w14:textId="7D6B5BE4" w:rsidR="003920BC" w:rsidRDefault="00D916B4" w:rsidP="006E2F21">
      <w:pPr>
        <w:pStyle w:val="BodyTextIndent"/>
        <w:jc w:val="center"/>
        <w:rPr>
          <w:sz w:val="16"/>
          <w:szCs w:val="16"/>
        </w:rPr>
      </w:pPr>
      <w:r>
        <w:rPr>
          <w:noProof/>
          <w:sz w:val="16"/>
          <w:szCs w:val="16"/>
        </w:rPr>
        <w:drawing>
          <wp:inline distT="0" distB="0" distL="0" distR="0" wp14:anchorId="6237FE9C" wp14:editId="3C72E129">
            <wp:extent cx="2138363" cy="28511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41248" cy="2854997"/>
                    </a:xfrm>
                    <a:prstGeom prst="rect">
                      <a:avLst/>
                    </a:prstGeom>
                    <a:noFill/>
                    <a:ln>
                      <a:noFill/>
                    </a:ln>
                  </pic:spPr>
                </pic:pic>
              </a:graphicData>
            </a:graphic>
          </wp:inline>
        </w:drawing>
      </w:r>
    </w:p>
    <w:p w14:paraId="3F9452D5" w14:textId="5D8284B2" w:rsidR="003920BC" w:rsidRPr="006E2F21" w:rsidRDefault="003920BC" w:rsidP="003328F8">
      <w:pPr>
        <w:pStyle w:val="BodyTextIndent"/>
        <w:jc w:val="center"/>
        <w:rPr>
          <w:sz w:val="16"/>
          <w:szCs w:val="16"/>
        </w:rPr>
      </w:pPr>
      <w:r w:rsidRPr="006E2F21">
        <w:rPr>
          <w:sz w:val="16"/>
          <w:szCs w:val="16"/>
        </w:rPr>
        <w:t xml:space="preserve">Figure </w:t>
      </w:r>
      <w:r w:rsidR="5C320F9B" w:rsidRPr="006E2F21">
        <w:rPr>
          <w:sz w:val="16"/>
          <w:szCs w:val="16"/>
        </w:rPr>
        <w:t>2</w:t>
      </w:r>
      <w:r w:rsidR="006E2F21" w:rsidRPr="006E2F21">
        <w:rPr>
          <w:sz w:val="16"/>
          <w:szCs w:val="16"/>
        </w:rPr>
        <w:t>6</w:t>
      </w:r>
      <w:r w:rsidRPr="006E2F21">
        <w:rPr>
          <w:sz w:val="16"/>
          <w:szCs w:val="16"/>
        </w:rPr>
        <w:t>: Final prototype assembled on an adult large hand</w:t>
      </w:r>
      <w:r w:rsidR="00B05974" w:rsidRPr="006E2F21">
        <w:rPr>
          <w:sz w:val="16"/>
          <w:szCs w:val="16"/>
        </w:rPr>
        <w:t xml:space="preserve"> (closed side view)</w:t>
      </w:r>
    </w:p>
    <w:p w14:paraId="1BFD53BD" w14:textId="77777777" w:rsidR="00880402" w:rsidRPr="003328F8" w:rsidRDefault="00880402" w:rsidP="003328F8">
      <w:pPr>
        <w:pStyle w:val="BodyTextIndent"/>
        <w:jc w:val="center"/>
        <w:rPr>
          <w:i/>
          <w:iCs/>
        </w:rPr>
      </w:pPr>
    </w:p>
    <w:p w14:paraId="54686108" w14:textId="77777777" w:rsidR="00E05774" w:rsidRDefault="00E05774" w:rsidP="00E05774">
      <w:pPr>
        <w:pStyle w:val="BodyTextIndent"/>
        <w:ind w:left="720" w:firstLine="0"/>
        <w:rPr>
          <w:highlight w:val="yellow"/>
        </w:rPr>
      </w:pPr>
    </w:p>
    <w:p w14:paraId="7FE3BCF8" w14:textId="77777777" w:rsidR="006E2F21" w:rsidRDefault="006E2F21" w:rsidP="00E05774">
      <w:pPr>
        <w:pStyle w:val="BodyTextIndent"/>
        <w:ind w:left="720" w:firstLine="0"/>
        <w:rPr>
          <w:highlight w:val="yellow"/>
        </w:rPr>
      </w:pPr>
    </w:p>
    <w:p w14:paraId="3E0E3498" w14:textId="77777777" w:rsidR="006E2F21" w:rsidRDefault="006E2F21" w:rsidP="00E05774">
      <w:pPr>
        <w:pStyle w:val="BodyTextIndent"/>
        <w:ind w:left="720" w:firstLine="0"/>
        <w:rPr>
          <w:highlight w:val="yellow"/>
        </w:rPr>
      </w:pPr>
    </w:p>
    <w:p w14:paraId="4445ED0A" w14:textId="77777777" w:rsidR="006E2F21" w:rsidRPr="00D523E9" w:rsidRDefault="006E2F21" w:rsidP="00E05774">
      <w:pPr>
        <w:pStyle w:val="BodyTextIndent"/>
        <w:ind w:left="720" w:firstLine="0"/>
        <w:rPr>
          <w:highlight w:val="yellow"/>
        </w:rPr>
      </w:pPr>
    </w:p>
    <w:p w14:paraId="3DA57D52" w14:textId="77777777" w:rsidR="00B760CA" w:rsidRDefault="00B760CA" w:rsidP="00B760CA">
      <w:pPr>
        <w:pStyle w:val="BodyTextIndent"/>
        <w:ind w:left="720" w:firstLine="0"/>
      </w:pPr>
    </w:p>
    <w:p w14:paraId="759E9BDF" w14:textId="411A1014" w:rsidR="005F7CBD" w:rsidRPr="00D523E9" w:rsidRDefault="002F7D3E" w:rsidP="00B760CA">
      <w:pPr>
        <w:pStyle w:val="ReferencesClauseTitle"/>
        <w:rPr>
          <w:rFonts w:ascii="Times New Roman" w:hAnsi="Times New Roman"/>
          <w:b w:val="0"/>
          <w:bCs/>
        </w:rPr>
      </w:pPr>
      <w:r w:rsidRPr="00D523E9">
        <w:rPr>
          <w:rFonts w:ascii="Times New Roman" w:hAnsi="Times New Roman"/>
          <w:b w:val="0"/>
          <w:bCs/>
        </w:rPr>
        <w:t>Equations:</w:t>
      </w:r>
      <w:r w:rsidR="00B760CA" w:rsidRPr="00D523E9">
        <w:rPr>
          <w:rFonts w:ascii="Times New Roman" w:hAnsi="Times New Roman"/>
          <w:b w:val="0"/>
          <w:bCs/>
        </w:rPr>
        <w:br/>
      </w: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5F7CBD" w:rsidRPr="00D523E9" w14:paraId="34EA02C5" w14:textId="77777777" w:rsidTr="00A27234">
        <w:trPr>
          <w:trHeight w:val="197"/>
        </w:trPr>
        <w:tc>
          <w:tcPr>
            <w:tcW w:w="4672" w:type="dxa"/>
          </w:tcPr>
          <w:p w14:paraId="60CEB378" w14:textId="77777777" w:rsidR="005F7CBD" w:rsidRPr="00D523E9" w:rsidRDefault="0000356C" w:rsidP="00A27234">
            <w:pPr>
              <w:pStyle w:val="BodyTextIndent"/>
              <w:ind w:firstLine="0"/>
              <w:jc w:val="center"/>
            </w:pPr>
            <m:oMathPara>
              <m:oMath>
                <m:r>
                  <w:rPr>
                    <w:rFonts w:ascii="Cambria Math" w:hAnsi="Cambria Math"/>
                  </w:rPr>
                  <m:t>Hole MMC=2.7 mm-2×0.0254 mm=2.6492 mm</m:t>
                </m:r>
              </m:oMath>
            </m:oMathPara>
          </w:p>
        </w:tc>
        <w:tc>
          <w:tcPr>
            <w:tcW w:w="453" w:type="dxa"/>
            <w:vAlign w:val="center"/>
          </w:tcPr>
          <w:p w14:paraId="74C7ED5D" w14:textId="77777777" w:rsidR="005F7CBD" w:rsidRPr="00D523E9" w:rsidRDefault="005F7CBD" w:rsidP="00A27234">
            <w:pPr>
              <w:pStyle w:val="BodyTextIndent"/>
              <w:ind w:firstLine="0"/>
              <w:jc w:val="center"/>
            </w:pPr>
            <w:r w:rsidRPr="00D523E9">
              <w:t>(1)</w:t>
            </w:r>
          </w:p>
        </w:tc>
      </w:tr>
    </w:tbl>
    <w:p w14:paraId="5DB22C22" w14:textId="557CF995" w:rsidR="005F7CBD" w:rsidRPr="00D523E9" w:rsidRDefault="005F7CBD">
      <w:pPr>
        <w:suppressAutoHyphens w:val="0"/>
        <w:overflowPunct/>
        <w:autoSpaceDE/>
        <w:autoSpaceDN/>
        <w:adjustRightInd/>
        <w:jc w:val="left"/>
        <w:textAlignment w:val="auto"/>
        <w:rPr>
          <w:b/>
          <w:caps/>
        </w:rPr>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5F7CBD" w:rsidRPr="00D523E9" w14:paraId="4F16A4C0" w14:textId="77777777" w:rsidTr="00A27234">
        <w:trPr>
          <w:trHeight w:val="197"/>
        </w:trPr>
        <w:tc>
          <w:tcPr>
            <w:tcW w:w="4672" w:type="dxa"/>
          </w:tcPr>
          <w:p w14:paraId="1753EC8C" w14:textId="77777777" w:rsidR="005F7CBD" w:rsidRPr="00D523E9" w:rsidRDefault="005F7CBD" w:rsidP="00A27234">
            <w:pPr>
              <w:pStyle w:val="BodyTextIndent"/>
              <w:ind w:firstLine="0"/>
              <w:jc w:val="center"/>
            </w:pPr>
            <w:r w:rsidRPr="00D523E9">
              <w:rPr>
                <w:rFonts w:ascii="Cambria Math" w:hAnsi="Cambria Math" w:cs="Cambria Math"/>
              </w:rPr>
              <w:t>𝑇𝑜𝑙𝑒𝑟𝑎𝑛𝑐𝑒</w:t>
            </w:r>
            <w:r w:rsidRPr="00D523E9">
              <w:t xml:space="preserve"> </w:t>
            </w:r>
            <w:r w:rsidRPr="00D523E9">
              <w:rPr>
                <w:rFonts w:ascii="Cambria Math" w:hAnsi="Cambria Math" w:cs="Cambria Math"/>
              </w:rPr>
              <w:t>𝑧𝑜𝑛𝑒</w:t>
            </w:r>
            <w:r w:rsidRPr="00D523E9">
              <w:t xml:space="preserve">=2.6492 </w:t>
            </w:r>
            <w:r w:rsidRPr="00D523E9">
              <w:rPr>
                <w:rFonts w:ascii="Cambria Math" w:hAnsi="Cambria Math" w:cs="Cambria Math"/>
              </w:rPr>
              <w:t>𝑚𝑚</w:t>
            </w:r>
            <w:r w:rsidRPr="00D523E9">
              <w:t xml:space="preserve"> −2.508 </w:t>
            </w:r>
            <w:r w:rsidRPr="00D523E9">
              <w:rPr>
                <w:rFonts w:ascii="Cambria Math" w:hAnsi="Cambria Math" w:cs="Cambria Math"/>
              </w:rPr>
              <w:t>𝑚𝑚</w:t>
            </w:r>
            <w:r w:rsidRPr="00D523E9">
              <w:t xml:space="preserve">=0.1412 </w:t>
            </w:r>
            <w:r w:rsidRPr="00D523E9">
              <w:rPr>
                <w:rFonts w:ascii="Cambria Math" w:hAnsi="Cambria Math" w:cs="Cambria Math"/>
              </w:rPr>
              <w:t>𝑚𝑚</w:t>
            </w:r>
          </w:p>
        </w:tc>
        <w:tc>
          <w:tcPr>
            <w:tcW w:w="453" w:type="dxa"/>
            <w:vAlign w:val="center"/>
          </w:tcPr>
          <w:p w14:paraId="09A66252" w14:textId="77777777" w:rsidR="005F7CBD" w:rsidRPr="00D523E9" w:rsidRDefault="005F7CBD" w:rsidP="00A27234">
            <w:pPr>
              <w:pStyle w:val="BodyTextIndent"/>
              <w:ind w:firstLine="0"/>
              <w:jc w:val="center"/>
            </w:pPr>
            <w:r w:rsidRPr="00D523E9">
              <w:t>(2)</w:t>
            </w:r>
          </w:p>
        </w:tc>
      </w:tr>
    </w:tbl>
    <w:p w14:paraId="32BB4619" w14:textId="77777777" w:rsidR="005F7CBD" w:rsidRPr="00D523E9" w:rsidRDefault="005F7CBD" w:rsidP="005F7CBD">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A47EF9" w:rsidRPr="00D523E9" w14:paraId="0F09FA9E" w14:textId="77777777" w:rsidTr="00A27234">
        <w:trPr>
          <w:trHeight w:val="197"/>
        </w:trPr>
        <w:tc>
          <w:tcPr>
            <w:tcW w:w="4672" w:type="dxa"/>
            <w:shd w:val="clear" w:color="auto" w:fill="auto"/>
          </w:tcPr>
          <w:p w14:paraId="32E37C7D" w14:textId="77777777" w:rsidR="00A47EF9" w:rsidRPr="00D523E9" w:rsidRDefault="00A47EF9" w:rsidP="00A27234">
            <w:pPr>
              <w:pStyle w:val="BodyTextIndent"/>
              <w:ind w:firstLine="0"/>
            </w:pPr>
            <w:r w:rsidRPr="00D523E9">
              <w:rPr>
                <w:rFonts w:ascii="Cambria Math" w:hAnsi="Cambria Math" w:cs="Cambria Math"/>
              </w:rPr>
              <w:t>𝐻𝑜𝑙𝑒</w:t>
            </w:r>
            <w:r w:rsidRPr="00D523E9">
              <w:t xml:space="preserve"> </w:t>
            </w:r>
            <w:r w:rsidRPr="00D523E9">
              <w:rPr>
                <w:rFonts w:ascii="Cambria Math" w:hAnsi="Cambria Math" w:cs="Cambria Math"/>
              </w:rPr>
              <w:t>𝑀𝑀𝐶</w:t>
            </w:r>
            <w:r w:rsidRPr="00D523E9">
              <w:t xml:space="preserve">=2.7 </w:t>
            </w:r>
            <w:r w:rsidRPr="00D523E9">
              <w:rPr>
                <w:rFonts w:ascii="Cambria Math" w:hAnsi="Cambria Math" w:cs="Cambria Math"/>
              </w:rPr>
              <w:t>𝑚𝑚</w:t>
            </w:r>
            <w:r w:rsidRPr="00D523E9">
              <w:t xml:space="preserve">−2×0.1016 </w:t>
            </w:r>
            <w:r w:rsidRPr="00D523E9">
              <w:rPr>
                <w:rFonts w:ascii="Cambria Math" w:hAnsi="Cambria Math" w:cs="Cambria Math"/>
              </w:rPr>
              <w:t>𝑚𝑚</w:t>
            </w:r>
            <w:r w:rsidRPr="00D523E9">
              <w:t xml:space="preserve">=2.4968 </w:t>
            </w:r>
            <w:r w:rsidRPr="00D523E9">
              <w:rPr>
                <w:rFonts w:ascii="Cambria Math" w:hAnsi="Cambria Math" w:cs="Cambria Math"/>
              </w:rPr>
              <w:t>𝑚𝑚</w:t>
            </w:r>
          </w:p>
        </w:tc>
        <w:tc>
          <w:tcPr>
            <w:tcW w:w="453" w:type="dxa"/>
            <w:shd w:val="clear" w:color="auto" w:fill="auto"/>
            <w:vAlign w:val="center"/>
          </w:tcPr>
          <w:p w14:paraId="5C2B9542" w14:textId="77777777" w:rsidR="00A47EF9" w:rsidRPr="00D523E9" w:rsidRDefault="00A47EF9" w:rsidP="00A27234">
            <w:pPr>
              <w:pStyle w:val="BodyTextIndent"/>
              <w:ind w:firstLine="0"/>
              <w:jc w:val="center"/>
            </w:pPr>
            <w:r w:rsidRPr="00D523E9">
              <w:t>(3)</w:t>
            </w:r>
          </w:p>
        </w:tc>
      </w:tr>
      <w:tr w:rsidR="00A47EF9" w:rsidRPr="00D523E9" w14:paraId="114D18E9" w14:textId="77777777" w:rsidTr="00A27234">
        <w:trPr>
          <w:trHeight w:val="197"/>
        </w:trPr>
        <w:tc>
          <w:tcPr>
            <w:tcW w:w="4672" w:type="dxa"/>
            <w:shd w:val="clear" w:color="auto" w:fill="auto"/>
          </w:tcPr>
          <w:p w14:paraId="0CE0399F" w14:textId="77777777" w:rsidR="00A47EF9" w:rsidRPr="00D523E9" w:rsidRDefault="00A47EF9" w:rsidP="00A27234">
            <w:pPr>
              <w:pStyle w:val="BodyTextIndent"/>
              <w:ind w:firstLine="0"/>
            </w:pPr>
          </w:p>
        </w:tc>
        <w:tc>
          <w:tcPr>
            <w:tcW w:w="453" w:type="dxa"/>
            <w:shd w:val="clear" w:color="auto" w:fill="auto"/>
          </w:tcPr>
          <w:p w14:paraId="110F4169" w14:textId="77777777" w:rsidR="00A47EF9" w:rsidRPr="00D523E9" w:rsidRDefault="00A47EF9" w:rsidP="00A27234">
            <w:pPr>
              <w:pStyle w:val="BodyTextIndent"/>
              <w:ind w:firstLine="0"/>
              <w:jc w:val="center"/>
            </w:pPr>
          </w:p>
        </w:tc>
      </w:tr>
      <w:tr w:rsidR="00A47EF9" w:rsidRPr="00D523E9" w14:paraId="567B13F5" w14:textId="77777777" w:rsidTr="00A27234">
        <w:trPr>
          <w:trHeight w:val="197"/>
        </w:trPr>
        <w:tc>
          <w:tcPr>
            <w:tcW w:w="4672" w:type="dxa"/>
            <w:shd w:val="clear" w:color="auto" w:fill="auto"/>
          </w:tcPr>
          <w:p w14:paraId="55C16C39" w14:textId="77777777" w:rsidR="00A47EF9" w:rsidRPr="00D523E9" w:rsidRDefault="00A47EF9" w:rsidP="00A27234">
            <w:pPr>
              <w:pStyle w:val="BodyTextIndent"/>
              <w:ind w:firstLine="0"/>
            </w:pPr>
            <w:r w:rsidRPr="00D523E9">
              <w:rPr>
                <w:rFonts w:ascii="Cambria Math" w:hAnsi="Cambria Math" w:cs="Cambria Math"/>
              </w:rPr>
              <w:t>𝑇𝑜𝑙𝑒𝑟𝑎𝑛𝑐𝑒</w:t>
            </w:r>
            <w:r w:rsidRPr="00D523E9">
              <w:t xml:space="preserve"> </w:t>
            </w:r>
            <w:r w:rsidRPr="00D523E9">
              <w:rPr>
                <w:rFonts w:ascii="Cambria Math" w:hAnsi="Cambria Math" w:cs="Cambria Math"/>
              </w:rPr>
              <w:t>𝑧𝑜𝑛𝑒</w:t>
            </w:r>
            <w:r w:rsidRPr="00D523E9">
              <w:t xml:space="preserve">=2.4968 </w:t>
            </w:r>
            <w:r w:rsidRPr="00D523E9">
              <w:rPr>
                <w:rFonts w:ascii="Cambria Math" w:hAnsi="Cambria Math" w:cs="Cambria Math"/>
              </w:rPr>
              <w:t>𝑚𝑚</w:t>
            </w:r>
            <w:r w:rsidRPr="00D523E9">
              <w:t xml:space="preserve"> −2.508 </w:t>
            </w:r>
            <w:r w:rsidRPr="00D523E9">
              <w:rPr>
                <w:rFonts w:ascii="Cambria Math" w:hAnsi="Cambria Math" w:cs="Cambria Math"/>
              </w:rPr>
              <w:t>𝑚𝑚</w:t>
            </w:r>
            <w:r w:rsidRPr="00D523E9">
              <w:t xml:space="preserve">=−0.0112 </w:t>
            </w:r>
            <w:r w:rsidRPr="00D523E9">
              <w:rPr>
                <w:rFonts w:ascii="Cambria Math" w:hAnsi="Cambria Math" w:cs="Cambria Math"/>
              </w:rPr>
              <w:t>𝑚𝑚</w:t>
            </w:r>
          </w:p>
        </w:tc>
        <w:tc>
          <w:tcPr>
            <w:tcW w:w="453" w:type="dxa"/>
            <w:shd w:val="clear" w:color="auto" w:fill="auto"/>
            <w:vAlign w:val="center"/>
          </w:tcPr>
          <w:p w14:paraId="7861AEC8" w14:textId="77777777" w:rsidR="00A47EF9" w:rsidRPr="00D523E9" w:rsidRDefault="00A47EF9" w:rsidP="00A27234">
            <w:pPr>
              <w:pStyle w:val="BodyTextIndent"/>
              <w:ind w:firstLine="0"/>
              <w:jc w:val="center"/>
            </w:pPr>
            <w:r w:rsidRPr="00D523E9">
              <w:t>(4)</w:t>
            </w:r>
          </w:p>
        </w:tc>
      </w:tr>
    </w:tbl>
    <w:p w14:paraId="46281F30" w14:textId="186E61FF" w:rsidR="00B760CA" w:rsidRPr="00D523E9" w:rsidRDefault="00B760CA">
      <w:pPr>
        <w:suppressAutoHyphens w:val="0"/>
        <w:overflowPunct/>
        <w:autoSpaceDE/>
        <w:autoSpaceDN/>
        <w:adjustRightInd/>
        <w:jc w:val="left"/>
        <w:textAlignment w:val="auto"/>
        <w:rPr>
          <w:b/>
          <w:caps/>
        </w:rPr>
      </w:pPr>
    </w:p>
    <w:tbl>
      <w:tblPr>
        <w:tblStyle w:val="TableGrid"/>
        <w:tblW w:w="5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16"/>
        <w:gridCol w:w="453"/>
      </w:tblGrid>
      <w:tr w:rsidR="00A47EF9" w:rsidRPr="00D523E9" w14:paraId="5C856A0F" w14:textId="77777777" w:rsidTr="00297BF6">
        <w:trPr>
          <w:trHeight w:val="197"/>
        </w:trPr>
        <w:tc>
          <w:tcPr>
            <w:tcW w:w="4261" w:type="dxa"/>
          </w:tcPr>
          <w:p w14:paraId="11F01344" w14:textId="77777777" w:rsidR="00A47EF9" w:rsidRPr="00D523E9" w:rsidRDefault="00A47EF9" w:rsidP="00297BF6">
            <w:pPr>
              <w:pStyle w:val="BodyTextIndent"/>
              <w:ind w:firstLine="0"/>
              <w:jc w:val="center"/>
            </w:pPr>
            <w:r w:rsidRPr="00D523E9">
              <w:rPr>
                <w:rFonts w:ascii="Cambria Math" w:hAnsi="Cambria Math" w:cs="Cambria Math"/>
              </w:rPr>
              <w:t>𝑆𝑒</w:t>
            </w:r>
            <w:r w:rsidRPr="00D523E9">
              <w:t>=</w:t>
            </w:r>
            <w:r w:rsidRPr="00D523E9">
              <w:rPr>
                <w:rFonts w:ascii="Cambria Math" w:hAnsi="Cambria Math" w:cs="Cambria Math"/>
              </w:rPr>
              <w:t>𝑘𝑎𝑘𝑏𝑘𝑐𝑘𝑑𝑘𝑒𝑘𝑓𝑆𝑒</w:t>
            </w:r>
            <w:r w:rsidRPr="00D523E9">
              <w:t>′</w:t>
            </w:r>
          </w:p>
        </w:tc>
        <w:tc>
          <w:tcPr>
            <w:tcW w:w="416" w:type="dxa"/>
          </w:tcPr>
          <w:p w14:paraId="44C2536B" w14:textId="77777777" w:rsidR="00A47EF9" w:rsidRPr="00D523E9" w:rsidRDefault="00A47EF9" w:rsidP="00A27234">
            <w:pPr>
              <w:pStyle w:val="BodyTextIndent"/>
              <w:ind w:firstLine="0"/>
              <w:jc w:val="center"/>
            </w:pPr>
          </w:p>
        </w:tc>
        <w:tc>
          <w:tcPr>
            <w:tcW w:w="453" w:type="dxa"/>
          </w:tcPr>
          <w:p w14:paraId="421FE448" w14:textId="3D10B37B" w:rsidR="00A47EF9" w:rsidRPr="00D523E9" w:rsidRDefault="00A47EF9" w:rsidP="00A27234">
            <w:pPr>
              <w:pStyle w:val="BodyTextIndent"/>
              <w:ind w:firstLine="0"/>
              <w:jc w:val="center"/>
            </w:pPr>
            <w:r w:rsidRPr="00D523E9">
              <w:t>(5)</w:t>
            </w:r>
          </w:p>
        </w:tc>
      </w:tr>
    </w:tbl>
    <w:p w14:paraId="6C0E2B31" w14:textId="1E66DFA0" w:rsidR="007A65E9" w:rsidRDefault="007A65E9" w:rsidP="007A65E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297BF6" w:rsidRPr="00D523E9" w14:paraId="324006DD" w14:textId="77777777">
        <w:trPr>
          <w:trHeight w:val="197"/>
        </w:trPr>
        <w:tc>
          <w:tcPr>
            <w:tcW w:w="4672" w:type="dxa"/>
          </w:tcPr>
          <w:p w14:paraId="1CC897F6" w14:textId="77777777" w:rsidR="00297BF6" w:rsidRPr="00D523E9" w:rsidRDefault="00251C6A">
            <w:pPr>
              <w:pStyle w:val="BodyTextIndent"/>
              <w:ind w:firstLine="0"/>
            </w:pPr>
            <m:oMathPara>
              <m:oMath>
                <m:sSubSup>
                  <m:sSubSupPr>
                    <m:ctrlPr>
                      <w:rPr>
                        <w:rFonts w:ascii="Cambria Math" w:hAnsi="Cambria Math"/>
                        <w:i/>
                      </w:rPr>
                    </m:ctrlPr>
                  </m:sSubSupPr>
                  <m:e>
                    <m:r>
                      <w:rPr>
                        <w:rFonts w:ascii="Cambria Math" w:hAnsi="Cambria Math"/>
                      </w:rPr>
                      <m:t>S</m:t>
                    </m:r>
                  </m:e>
                  <m:sub>
                    <m:r>
                      <w:rPr>
                        <w:rFonts w:ascii="Cambria Math" w:hAnsi="Cambria Math"/>
                      </w:rPr>
                      <m:t>e</m:t>
                    </m:r>
                  </m:sub>
                  <m:sup>
                    <m:r>
                      <w:rPr>
                        <w:rFonts w:ascii="Cambria Math" w:hAnsi="Cambria Math"/>
                      </w:rPr>
                      <m:t>'</m:t>
                    </m:r>
                  </m:sup>
                </m:sSubSup>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0.5</m:t>
                        </m:r>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≤200ksi</m:t>
                        </m:r>
                      </m:e>
                      <m:e>
                        <m:r>
                          <w:rPr>
                            <w:rFonts w:ascii="Cambria Math" w:hAnsi="Cambria Math"/>
                          </w:rPr>
                          <m:t xml:space="preserve">100ksi        </m:t>
                        </m:r>
                        <m:sSub>
                          <m:sSubPr>
                            <m:ctrlPr>
                              <w:rPr>
                                <w:rFonts w:ascii="Cambria Math" w:hAnsi="Cambria Math"/>
                                <w:i/>
                              </w:rPr>
                            </m:ctrlPr>
                          </m:sSubPr>
                          <m:e>
                            <m:r>
                              <w:rPr>
                                <w:rFonts w:ascii="Cambria Math" w:hAnsi="Cambria Math"/>
                              </w:rPr>
                              <m:t>S</m:t>
                            </m:r>
                          </m:e>
                          <m:sub>
                            <m:r>
                              <w:rPr>
                                <w:rFonts w:ascii="Cambria Math" w:hAnsi="Cambria Math"/>
                              </w:rPr>
                              <m:t>ut</m:t>
                            </m:r>
                          </m:sub>
                        </m:sSub>
                        <m:r>
                          <w:rPr>
                            <w:rFonts w:ascii="Cambria Math" w:hAnsi="Cambria Math"/>
                          </w:rPr>
                          <m:t>&gt;200ksi</m:t>
                        </m:r>
                      </m:e>
                    </m:eqArr>
                  </m:e>
                </m:d>
              </m:oMath>
            </m:oMathPara>
          </w:p>
        </w:tc>
        <w:tc>
          <w:tcPr>
            <w:tcW w:w="453" w:type="dxa"/>
          </w:tcPr>
          <w:p w14:paraId="567A70A3" w14:textId="77777777" w:rsidR="00297BF6" w:rsidRPr="00D523E9" w:rsidRDefault="00297BF6">
            <w:pPr>
              <w:pStyle w:val="BodyTextIndent"/>
              <w:ind w:firstLine="0"/>
              <w:jc w:val="center"/>
            </w:pPr>
            <w:r w:rsidRPr="00D523E9">
              <w:t>(6)</w:t>
            </w:r>
          </w:p>
        </w:tc>
      </w:tr>
      <w:tr w:rsidR="00297BF6" w:rsidRPr="00D523E9" w14:paraId="7EA66983" w14:textId="77777777">
        <w:trPr>
          <w:trHeight w:val="197"/>
        </w:trPr>
        <w:tc>
          <w:tcPr>
            <w:tcW w:w="4672" w:type="dxa"/>
          </w:tcPr>
          <w:p w14:paraId="0B232527" w14:textId="77777777" w:rsidR="00297BF6" w:rsidRPr="00D523E9" w:rsidRDefault="00297BF6">
            <w:pPr>
              <w:pStyle w:val="BodyTextIndent"/>
              <w:ind w:firstLine="0"/>
            </w:pPr>
          </w:p>
        </w:tc>
        <w:tc>
          <w:tcPr>
            <w:tcW w:w="453" w:type="dxa"/>
          </w:tcPr>
          <w:p w14:paraId="5E5504CF" w14:textId="77777777" w:rsidR="00297BF6" w:rsidRPr="00D523E9" w:rsidRDefault="00297BF6">
            <w:pPr>
              <w:pStyle w:val="BodyTextIndent"/>
              <w:ind w:firstLine="0"/>
              <w:jc w:val="center"/>
            </w:pPr>
          </w:p>
        </w:tc>
      </w:tr>
      <w:tr w:rsidR="00297BF6" w:rsidRPr="00D523E9" w14:paraId="78E781BB" w14:textId="77777777">
        <w:trPr>
          <w:trHeight w:val="197"/>
        </w:trPr>
        <w:tc>
          <w:tcPr>
            <w:tcW w:w="4672" w:type="dxa"/>
          </w:tcPr>
          <w:p w14:paraId="2BC1E566" w14:textId="551239B0" w:rsidR="00297BF6" w:rsidRPr="00D523E9" w:rsidRDefault="00251C6A" w:rsidP="00297BF6">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=a</m:t>
                </m:r>
                <m:sSubSup>
                  <m:sSubSupPr>
                    <m:ctrlPr>
                      <w:rPr>
                        <w:rFonts w:ascii="Cambria Math" w:hAnsi="Cambria Math"/>
                        <w:i/>
                      </w:rPr>
                    </m:ctrlPr>
                  </m:sSubSupPr>
                  <m:e>
                    <m:r>
                      <w:rPr>
                        <w:rFonts w:ascii="Cambria Math" w:hAnsi="Cambria Math"/>
                      </w:rPr>
                      <m:t>S</m:t>
                    </m:r>
                  </m:e>
                  <m:sub>
                    <m:r>
                      <w:rPr>
                        <w:rFonts w:ascii="Cambria Math" w:hAnsi="Cambria Math"/>
                      </w:rPr>
                      <m:t>ut</m:t>
                    </m:r>
                  </m:sub>
                  <m:sup>
                    <m:r>
                      <w:rPr>
                        <w:rFonts w:ascii="Cambria Math" w:hAnsi="Cambria Math"/>
                      </w:rPr>
                      <m:t>b</m:t>
                    </m:r>
                  </m:sup>
                </m:sSubSup>
              </m:oMath>
            </m:oMathPara>
          </w:p>
        </w:tc>
        <w:tc>
          <w:tcPr>
            <w:tcW w:w="453" w:type="dxa"/>
          </w:tcPr>
          <w:p w14:paraId="488A3386" w14:textId="373BF645" w:rsidR="00297BF6" w:rsidRPr="00D523E9" w:rsidRDefault="00297BF6" w:rsidP="00297BF6">
            <w:pPr>
              <w:pStyle w:val="BodyTextIndent"/>
              <w:ind w:firstLine="0"/>
              <w:jc w:val="center"/>
            </w:pPr>
            <w:r w:rsidRPr="00D523E9">
              <w:t>(7)</w:t>
            </w:r>
          </w:p>
        </w:tc>
      </w:tr>
      <w:tr w:rsidR="00297BF6" w:rsidRPr="00D523E9" w14:paraId="16EDCBFD" w14:textId="77777777">
        <w:trPr>
          <w:trHeight w:val="197"/>
        </w:trPr>
        <w:tc>
          <w:tcPr>
            <w:tcW w:w="4672" w:type="dxa"/>
          </w:tcPr>
          <w:p w14:paraId="453B5882" w14:textId="77777777" w:rsidR="00297BF6" w:rsidRPr="00D523E9" w:rsidRDefault="00297BF6" w:rsidP="00297BF6">
            <w:pPr>
              <w:pStyle w:val="BodyTextIndent"/>
              <w:ind w:firstLine="0"/>
            </w:pPr>
          </w:p>
        </w:tc>
        <w:tc>
          <w:tcPr>
            <w:tcW w:w="453" w:type="dxa"/>
          </w:tcPr>
          <w:p w14:paraId="10BF535D" w14:textId="77777777" w:rsidR="00297BF6" w:rsidRPr="00D523E9" w:rsidRDefault="00297BF6" w:rsidP="00297BF6">
            <w:pPr>
              <w:pStyle w:val="BodyTextIndent"/>
              <w:ind w:firstLine="0"/>
              <w:jc w:val="center"/>
            </w:pPr>
          </w:p>
        </w:tc>
      </w:tr>
      <w:tr w:rsidR="00297BF6" w:rsidRPr="00D523E9" w14:paraId="06104ED8" w14:textId="77777777">
        <w:trPr>
          <w:trHeight w:val="197"/>
        </w:trPr>
        <w:tc>
          <w:tcPr>
            <w:tcW w:w="4672" w:type="dxa"/>
          </w:tcPr>
          <w:p w14:paraId="3DF8DE60" w14:textId="247A62F6" w:rsidR="00297BF6" w:rsidRPr="00D523E9" w:rsidRDefault="00251C6A" w:rsidP="00297BF6">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a</m:t>
                    </m:r>
                  </m:sub>
                </m:sSub>
                <m:r>
                  <w:rPr>
                    <w:rFonts w:ascii="Cambria Math" w:hAnsi="Cambria Math"/>
                  </w:rPr>
                  <m:t>=</m:t>
                </m:r>
                <m:d>
                  <m:dPr>
                    <m:ctrlPr>
                      <w:rPr>
                        <w:rFonts w:ascii="Cambria Math" w:hAnsi="Cambria Math"/>
                        <w:i/>
                      </w:rPr>
                    </m:ctrlPr>
                  </m:dPr>
                  <m:e>
                    <m:r>
                      <w:rPr>
                        <w:rFonts w:ascii="Cambria Math" w:hAnsi="Cambria Math"/>
                      </w:rPr>
                      <m:t>1.34</m:t>
                    </m:r>
                  </m:e>
                </m:d>
                <m:sSup>
                  <m:sSupPr>
                    <m:ctrlPr>
                      <w:rPr>
                        <w:rFonts w:ascii="Cambria Math" w:hAnsi="Cambria Math"/>
                        <w:i/>
                      </w:rPr>
                    </m:ctrlPr>
                  </m:sSupPr>
                  <m:e>
                    <m:d>
                      <m:dPr>
                        <m:ctrlPr>
                          <w:rPr>
                            <w:rFonts w:ascii="Cambria Math" w:hAnsi="Cambria Math"/>
                            <w:i/>
                          </w:rPr>
                        </m:ctrlPr>
                      </m:dPr>
                      <m:e>
                        <m:r>
                          <w:rPr>
                            <w:rFonts w:ascii="Cambria Math" w:hAnsi="Cambria Math"/>
                          </w:rPr>
                          <m:t>290</m:t>
                        </m:r>
                      </m:e>
                    </m:d>
                  </m:e>
                  <m:sup>
                    <m:r>
                      <w:rPr>
                        <w:rFonts w:ascii="Cambria Math" w:hAnsi="Cambria Math"/>
                      </w:rPr>
                      <m:t>-0.085</m:t>
                    </m:r>
                  </m:sup>
                </m:sSup>
                <m:r>
                  <w:rPr>
                    <w:rFonts w:ascii="Cambria Math" w:hAnsi="Cambria Math"/>
                  </w:rPr>
                  <m:t>=0.8276</m:t>
                </m:r>
              </m:oMath>
            </m:oMathPara>
          </w:p>
        </w:tc>
        <w:tc>
          <w:tcPr>
            <w:tcW w:w="453" w:type="dxa"/>
          </w:tcPr>
          <w:p w14:paraId="0F77E81D" w14:textId="06333244" w:rsidR="00297BF6" w:rsidRPr="00D523E9" w:rsidRDefault="00297BF6" w:rsidP="00297BF6">
            <w:pPr>
              <w:pStyle w:val="BodyTextIndent"/>
              <w:ind w:firstLine="0"/>
              <w:jc w:val="center"/>
            </w:pPr>
            <w:r w:rsidRPr="00D523E9">
              <w:t>(8)</w:t>
            </w:r>
          </w:p>
        </w:tc>
      </w:tr>
      <w:tr w:rsidR="00297BF6" w:rsidRPr="00D523E9" w14:paraId="1D6649E2" w14:textId="77777777">
        <w:trPr>
          <w:trHeight w:val="197"/>
        </w:trPr>
        <w:tc>
          <w:tcPr>
            <w:tcW w:w="4672" w:type="dxa"/>
          </w:tcPr>
          <w:p w14:paraId="28B8B1C4" w14:textId="77777777" w:rsidR="00297BF6" w:rsidRPr="00D523E9" w:rsidRDefault="00297BF6" w:rsidP="00297BF6">
            <w:pPr>
              <w:pStyle w:val="BodyTextIndent"/>
              <w:ind w:firstLine="0"/>
              <w:rPr>
                <w:rFonts w:eastAsia="Calibri"/>
              </w:rPr>
            </w:pPr>
          </w:p>
        </w:tc>
        <w:tc>
          <w:tcPr>
            <w:tcW w:w="453" w:type="dxa"/>
          </w:tcPr>
          <w:p w14:paraId="50887110" w14:textId="77777777" w:rsidR="00297BF6" w:rsidRPr="00D523E9" w:rsidRDefault="00297BF6" w:rsidP="00297BF6">
            <w:pPr>
              <w:pStyle w:val="BodyTextIndent"/>
              <w:ind w:firstLine="0"/>
              <w:jc w:val="center"/>
            </w:pPr>
          </w:p>
        </w:tc>
      </w:tr>
    </w:tbl>
    <w:p w14:paraId="5D542A78" w14:textId="77777777" w:rsidR="00297BF6" w:rsidRPr="00D523E9" w:rsidRDefault="00297BF6" w:rsidP="00297BF6">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53"/>
      </w:tblGrid>
      <w:tr w:rsidR="00297BF6" w:rsidRPr="00D523E9" w14:paraId="37C4FB22" w14:textId="77777777">
        <w:trPr>
          <w:trHeight w:val="197"/>
        </w:trPr>
        <w:tc>
          <w:tcPr>
            <w:tcW w:w="4672" w:type="dxa"/>
          </w:tcPr>
          <w:p w14:paraId="35C36BE2" w14:textId="77777777" w:rsidR="00297BF6" w:rsidRPr="00D523E9"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1.24</m:t>
                        </m:r>
                        <m:sSup>
                          <m:sSupPr>
                            <m:ctrlPr>
                              <w:rPr>
                                <w:rFonts w:ascii="Cambria Math" w:hAnsi="Cambria Math"/>
                                <w:i/>
                              </w:rPr>
                            </m:ctrlPr>
                          </m:sSupPr>
                          <m:e>
                            <m:r>
                              <w:rPr>
                                <w:rFonts w:ascii="Cambria Math" w:hAnsi="Cambria Math"/>
                              </w:rPr>
                              <m:t>d</m:t>
                            </m:r>
                          </m:e>
                          <m:sup>
                            <m:r>
                              <w:rPr>
                                <w:rFonts w:ascii="Cambria Math" w:hAnsi="Cambria Math"/>
                              </w:rPr>
                              <m:t>-0.107</m:t>
                            </m:r>
                          </m:sup>
                        </m:sSup>
                        <m:r>
                          <w:rPr>
                            <w:rFonts w:ascii="Cambria Math" w:hAnsi="Cambria Math"/>
                          </w:rPr>
                          <m:t xml:space="preserve">       2.79≤d≤51 mm</m:t>
                        </m:r>
                      </m:e>
                      <m:e>
                        <m:sSup>
                          <m:sSupPr>
                            <m:ctrlPr>
                              <w:rPr>
                                <w:rFonts w:ascii="Cambria Math" w:hAnsi="Cambria Math"/>
                                <w:i/>
                              </w:rPr>
                            </m:ctrlPr>
                          </m:sSupPr>
                          <m:e>
                            <m:r>
                              <w:rPr>
                                <w:rFonts w:ascii="Cambria Math" w:hAnsi="Cambria Math"/>
                              </w:rPr>
                              <m:t>1.51d</m:t>
                            </m:r>
                          </m:e>
                          <m:sup>
                            <m:r>
                              <w:rPr>
                                <w:rFonts w:ascii="Cambria Math" w:hAnsi="Cambria Math"/>
                              </w:rPr>
                              <m:t>-0.157</m:t>
                            </m:r>
                          </m:sup>
                        </m:sSup>
                        <m:r>
                          <w:rPr>
                            <w:rFonts w:ascii="Cambria Math" w:hAnsi="Cambria Math"/>
                          </w:rPr>
                          <m:t xml:space="preserve">       51&lt;d≤254 mm</m:t>
                        </m:r>
                      </m:e>
                    </m:eqArr>
                  </m:e>
                </m:d>
              </m:oMath>
            </m:oMathPara>
          </w:p>
        </w:tc>
        <w:tc>
          <w:tcPr>
            <w:tcW w:w="453" w:type="dxa"/>
            <w:vAlign w:val="center"/>
          </w:tcPr>
          <w:p w14:paraId="250E7C58" w14:textId="77777777" w:rsidR="00297BF6" w:rsidRPr="00D523E9" w:rsidRDefault="00297BF6">
            <w:pPr>
              <w:pStyle w:val="BodyTextIndent"/>
              <w:ind w:firstLine="0"/>
              <w:jc w:val="center"/>
            </w:pPr>
            <w:r w:rsidRPr="00D523E9">
              <w:t>(9)</w:t>
            </w:r>
          </w:p>
        </w:tc>
      </w:tr>
    </w:tbl>
    <w:p w14:paraId="5182AA35" w14:textId="77777777" w:rsidR="00297BF6" w:rsidRPr="00D523E9" w:rsidRDefault="00297BF6" w:rsidP="007A65E9">
      <w:pPr>
        <w:pStyle w:val="BodyTextIndent"/>
        <w:ind w:firstLine="0"/>
      </w:pPr>
    </w:p>
    <w:p w14:paraId="6EB6CC10" w14:textId="77777777" w:rsidR="00F76A8B" w:rsidRPr="00D523E9" w:rsidRDefault="00F76A8B" w:rsidP="007A65E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297BF6" w:rsidRPr="00D523E9" w14:paraId="59CFC9CD" w14:textId="77777777">
        <w:trPr>
          <w:trHeight w:val="197"/>
        </w:trPr>
        <w:tc>
          <w:tcPr>
            <w:tcW w:w="4575" w:type="dxa"/>
          </w:tcPr>
          <w:p w14:paraId="6E521F05" w14:textId="77777777" w:rsidR="00297BF6" w:rsidRPr="00D523E9"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b</m:t>
                    </m:r>
                  </m:sub>
                </m:sSub>
                <m:r>
                  <w:rPr>
                    <w:rFonts w:ascii="Cambria Math" w:hAnsi="Cambria Math"/>
                  </w:rPr>
                  <m:t>=1.24</m:t>
                </m:r>
                <m:sSup>
                  <m:sSupPr>
                    <m:ctrlPr>
                      <w:rPr>
                        <w:rFonts w:ascii="Cambria Math" w:hAnsi="Cambria Math"/>
                        <w:i/>
                      </w:rPr>
                    </m:ctrlPr>
                  </m:sSupPr>
                  <m:e>
                    <m:d>
                      <m:dPr>
                        <m:ctrlPr>
                          <w:rPr>
                            <w:rFonts w:ascii="Cambria Math" w:hAnsi="Cambria Math"/>
                            <w:i/>
                          </w:rPr>
                        </m:ctrlPr>
                      </m:dPr>
                      <m:e>
                        <m:r>
                          <w:rPr>
                            <w:rFonts w:ascii="Cambria Math" w:hAnsi="Cambria Math"/>
                          </w:rPr>
                          <m:t>2.5</m:t>
                        </m:r>
                      </m:e>
                    </m:d>
                  </m:e>
                  <m:sup>
                    <m:r>
                      <w:rPr>
                        <w:rFonts w:ascii="Cambria Math" w:hAnsi="Cambria Math"/>
                      </w:rPr>
                      <m:t>-0.107</m:t>
                    </m:r>
                  </m:sup>
                </m:sSup>
                <m:r>
                  <w:rPr>
                    <w:rFonts w:ascii="Cambria Math" w:hAnsi="Cambria Math"/>
                  </w:rPr>
                  <m:t>=0.8276</m:t>
                </m:r>
              </m:oMath>
            </m:oMathPara>
          </w:p>
        </w:tc>
        <w:tc>
          <w:tcPr>
            <w:tcW w:w="550" w:type="dxa"/>
            <w:vAlign w:val="center"/>
          </w:tcPr>
          <w:p w14:paraId="5F7D0258" w14:textId="77777777" w:rsidR="00297BF6" w:rsidRPr="00D523E9" w:rsidRDefault="00297BF6">
            <w:pPr>
              <w:pStyle w:val="BodyTextIndent"/>
              <w:ind w:firstLine="0"/>
              <w:jc w:val="center"/>
            </w:pPr>
            <w:r w:rsidRPr="00D523E9">
              <w:t>(10)</w:t>
            </w:r>
          </w:p>
        </w:tc>
      </w:tr>
    </w:tbl>
    <w:p w14:paraId="4D451823" w14:textId="77777777" w:rsidR="00F76A8B" w:rsidRPr="00D523E9" w:rsidRDefault="00F76A8B" w:rsidP="007A65E9">
      <w:pPr>
        <w:pStyle w:val="BodyTextIndent"/>
        <w:ind w:firstLine="0"/>
      </w:pPr>
    </w:p>
    <w:p w14:paraId="34FAB7BE" w14:textId="77777777" w:rsidR="00F76A8B" w:rsidRPr="00D523E9" w:rsidRDefault="00F76A8B" w:rsidP="007A65E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542"/>
      </w:tblGrid>
      <w:tr w:rsidR="00297BF6" w:rsidRPr="00D523E9" w14:paraId="75A8BEC8" w14:textId="77777777">
        <w:trPr>
          <w:trHeight w:val="197"/>
        </w:trPr>
        <w:tc>
          <w:tcPr>
            <w:tcW w:w="4583" w:type="dxa"/>
          </w:tcPr>
          <w:p w14:paraId="58CE283C" w14:textId="77777777" w:rsidR="00297BF6" w:rsidRPr="00D523E9" w:rsidRDefault="00251C6A">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c</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1           bending</m:t>
                        </m:r>
                      </m:e>
                      <m:e>
                        <m:r>
                          <w:rPr>
                            <w:rFonts w:ascii="Cambria Math" w:hAnsi="Cambria Math"/>
                          </w:rPr>
                          <m:t>0.85           axial</m:t>
                        </m:r>
                        <m:ctrlPr>
                          <w:rPr>
                            <w:rFonts w:ascii="Cambria Math" w:eastAsia="Cambria Math" w:hAnsi="Cambria Math"/>
                            <w:i/>
                          </w:rPr>
                        </m:ctrlPr>
                      </m:e>
                      <m:e>
                        <m:r>
                          <w:rPr>
                            <w:rFonts w:ascii="Cambria Math" w:eastAsia="Cambria Math" w:hAnsi="Cambria Math"/>
                          </w:rPr>
                          <m:t>0.59       torsion</m:t>
                        </m:r>
                      </m:e>
                    </m:eqArr>
                  </m:e>
                </m:d>
              </m:oMath>
            </m:oMathPara>
          </w:p>
        </w:tc>
        <w:tc>
          <w:tcPr>
            <w:tcW w:w="542" w:type="dxa"/>
            <w:vAlign w:val="center"/>
          </w:tcPr>
          <w:p w14:paraId="77EA616E" w14:textId="77777777" w:rsidR="00297BF6" w:rsidRPr="00D523E9" w:rsidRDefault="00297BF6">
            <w:pPr>
              <w:pStyle w:val="BodyTextIndent"/>
              <w:ind w:firstLine="0"/>
              <w:jc w:val="center"/>
            </w:pPr>
            <w:r w:rsidRPr="00D523E9">
              <w:t>(11)</w:t>
            </w:r>
          </w:p>
        </w:tc>
      </w:tr>
    </w:tbl>
    <w:p w14:paraId="76C3AB59" w14:textId="77777777" w:rsidR="00F76A8B" w:rsidRPr="00D523E9" w:rsidRDefault="00F76A8B" w:rsidP="007A65E9">
      <w:pPr>
        <w:pStyle w:val="BodyTextIndent"/>
        <w:ind w:firstLine="0"/>
      </w:pPr>
    </w:p>
    <w:p w14:paraId="23A4F98E" w14:textId="77777777" w:rsidR="00F76A8B" w:rsidRPr="00D523E9" w:rsidRDefault="00F76A8B" w:rsidP="007A65E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297BF6" w:rsidRPr="00D523E9" w14:paraId="1D12C060" w14:textId="77777777">
        <w:trPr>
          <w:trHeight w:val="197"/>
        </w:trPr>
        <w:tc>
          <w:tcPr>
            <w:tcW w:w="4672" w:type="dxa"/>
            <w:vAlign w:val="center"/>
          </w:tcPr>
          <w:p w14:paraId="7D99D1CF" w14:textId="77777777" w:rsidR="00297BF6" w:rsidRPr="00D523E9" w:rsidRDefault="00251C6A" w:rsidP="00297BF6">
            <w:pPr>
              <w:pStyle w:val="BodyTextIndent"/>
              <w:ind w:firstLine="0"/>
            </w:pPr>
            <m:oMathPara>
              <m:oMath>
                <m:sSub>
                  <m:sSubPr>
                    <m:ctrlPr>
                      <w:rPr>
                        <w:rFonts w:ascii="Cambria Math" w:hAnsi="Cambria Math"/>
                        <w:i/>
                      </w:rPr>
                    </m:ctrlPr>
                  </m:sSubPr>
                  <m:e>
                    <m:r>
                      <w:rPr>
                        <w:rFonts w:ascii="Cambria Math" w:hAnsi="Cambria Math"/>
                      </w:rPr>
                      <m:t>k</m:t>
                    </m:r>
                  </m:e>
                  <m:sub>
                    <m:r>
                      <w:rPr>
                        <w:rFonts w:ascii="Cambria Math" w:hAnsi="Cambria Math"/>
                      </w:rPr>
                      <m:t>d</m:t>
                    </m:r>
                  </m:sub>
                </m:sSub>
                <m:r>
                  <w:rPr>
                    <w:rFonts w:ascii="Cambria Math" w:hAnsi="Cambria Math"/>
                  </w:rPr>
                  <m:t>=0.975+0.432</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-3</m:t>
                        </m:r>
                      </m:sup>
                    </m:sSup>
                  </m:e>
                </m:d>
                <m:sSub>
                  <m:sSubPr>
                    <m:ctrlPr>
                      <w:rPr>
                        <w:rFonts w:ascii="Cambria Math" w:hAnsi="Cambria Math"/>
                        <w:i/>
                      </w:rPr>
                    </m:ctrlPr>
                  </m:sSubPr>
                  <m:e>
                    <m:r>
                      <w:rPr>
                        <w:rFonts w:ascii="Cambria Math" w:hAnsi="Cambria Math"/>
                      </w:rPr>
                      <m:t>T</m:t>
                    </m:r>
                  </m:e>
                  <m:sub>
                    <m:r>
                      <w:rPr>
                        <w:rFonts w:ascii="Cambria Math" w:hAnsi="Cambria Math"/>
                      </w:rPr>
                      <m:t>F</m:t>
                    </m:r>
                  </m:sub>
                </m:sSub>
                <m:r>
                  <w:rPr>
                    <w:rFonts w:ascii="Cambria Math" w:hAnsi="Cambria Math"/>
                  </w:rPr>
                  <m:t>-0.115</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-5</m:t>
                        </m:r>
                      </m:sup>
                    </m:sSup>
                  </m:e>
                </m:d>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F</m:t>
                        </m:r>
                      </m:sub>
                    </m:sSub>
                  </m:e>
                  <m:sup>
                    <m:r>
                      <w:rPr>
                        <w:rFonts w:ascii="Cambria Math" w:hAnsi="Cambria Math"/>
                      </w:rPr>
                      <m:t>2</m:t>
                    </m:r>
                  </m:sup>
                </m:sSup>
                <m:r>
                  <w:rPr>
                    <w:rFonts w:ascii="Cambria Math" w:hAnsi="Cambria Math"/>
                  </w:rPr>
                  <m:t>+0.104</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-8</m:t>
                        </m:r>
                      </m:sup>
                    </m:sSup>
                  </m:e>
                </m:d>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F</m:t>
                        </m:r>
                      </m:sub>
                    </m:sSub>
                  </m:e>
                  <m:sup>
                    <m:r>
                      <w:rPr>
                        <w:rFonts w:ascii="Cambria Math" w:hAnsi="Cambria Math"/>
                      </w:rPr>
                      <m:t>3</m:t>
                    </m:r>
                  </m:sup>
                </m:sSup>
                <m:r>
                  <w:rPr>
                    <w:rFonts w:ascii="Cambria Math" w:hAnsi="Cambria Math"/>
                  </w:rPr>
                  <m:t>-0.595</m:t>
                </m:r>
                <m:d>
                  <m:dPr>
                    <m:ctrlPr>
                      <w:rPr>
                        <w:rFonts w:ascii="Cambria Math" w:hAnsi="Cambria Math"/>
                        <w:i/>
                      </w:rPr>
                    </m:ctrlPr>
                  </m:dPr>
                  <m:e>
                    <m:sSup>
                      <m:sSupPr>
                        <m:ctrlPr>
                          <w:rPr>
                            <w:rFonts w:ascii="Cambria Math" w:hAnsi="Cambria Math"/>
                            <w:i/>
                          </w:rPr>
                        </m:ctrlPr>
                      </m:sSupPr>
                      <m:e>
                        <m:r>
                          <w:rPr>
                            <w:rFonts w:ascii="Cambria Math" w:hAnsi="Cambria Math"/>
                          </w:rPr>
                          <m:t>10</m:t>
                        </m:r>
                      </m:e>
                      <m:sup>
                        <m:r>
                          <w:rPr>
                            <w:rFonts w:ascii="Cambria Math" w:hAnsi="Cambria Math"/>
                          </w:rPr>
                          <m:t>-12</m:t>
                        </m:r>
                      </m:sup>
                    </m:sSup>
                  </m:e>
                </m:d>
                <m:sSup>
                  <m:sSupPr>
                    <m:ctrlPr>
                      <w:rPr>
                        <w:rFonts w:ascii="Cambria Math" w:hAnsi="Cambria Math"/>
                        <w:i/>
                      </w:rPr>
                    </m:ctrlPr>
                  </m:sSupPr>
                  <m:e>
                    <m:sSub>
                      <m:sSubPr>
                        <m:ctrlPr>
                          <w:rPr>
                            <w:rFonts w:ascii="Cambria Math" w:hAnsi="Cambria Math"/>
                            <w:i/>
                          </w:rPr>
                        </m:ctrlPr>
                      </m:sSubPr>
                      <m:e>
                        <m:r>
                          <w:rPr>
                            <w:rFonts w:ascii="Cambria Math" w:hAnsi="Cambria Math"/>
                          </w:rPr>
                          <m:t>T</m:t>
                        </m:r>
                      </m:e>
                      <m:sub>
                        <m:r>
                          <w:rPr>
                            <w:rFonts w:ascii="Cambria Math" w:hAnsi="Cambria Math"/>
                          </w:rPr>
                          <m:t>F</m:t>
                        </m:r>
                      </m:sub>
                    </m:sSub>
                  </m:e>
                  <m:sup>
                    <m:r>
                      <w:rPr>
                        <w:rFonts w:ascii="Cambria Math" w:hAnsi="Cambria Math"/>
                      </w:rPr>
                      <m:t>4</m:t>
                    </m:r>
                  </m:sup>
                </m:sSup>
                <m:r>
                  <w:rPr>
                    <w:rFonts w:ascii="Cambria Math" w:hAnsi="Cambria Math"/>
                  </w:rPr>
                  <m:t>=1.0005≈1</m:t>
                </m:r>
              </m:oMath>
            </m:oMathPara>
          </w:p>
        </w:tc>
        <w:tc>
          <w:tcPr>
            <w:tcW w:w="453" w:type="dxa"/>
            <w:vAlign w:val="center"/>
          </w:tcPr>
          <w:p w14:paraId="1112E61E" w14:textId="77777777" w:rsidR="00297BF6" w:rsidRPr="00D523E9" w:rsidRDefault="00297BF6" w:rsidP="00297BF6">
            <w:pPr>
              <w:pStyle w:val="BodyTextIndent"/>
              <w:ind w:firstLine="0"/>
            </w:pPr>
            <w:r w:rsidRPr="00D523E9">
              <w:t>(12)</w:t>
            </w:r>
          </w:p>
        </w:tc>
      </w:tr>
    </w:tbl>
    <w:p w14:paraId="167DC881" w14:textId="77777777" w:rsidR="00F76A8B" w:rsidRPr="00D523E9" w:rsidRDefault="00F76A8B" w:rsidP="007A65E9">
      <w:pPr>
        <w:pStyle w:val="BodyTextIndent"/>
        <w:ind w:firstLine="0"/>
      </w:pPr>
    </w:p>
    <w:p w14:paraId="78367EA8" w14:textId="77777777" w:rsidR="00F76A8B" w:rsidRPr="00D523E9" w:rsidRDefault="00F76A8B" w:rsidP="007A65E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297BF6" w:rsidRPr="00D523E9" w14:paraId="1C786CA7" w14:textId="77777777">
        <w:trPr>
          <w:trHeight w:val="197"/>
        </w:trPr>
        <w:tc>
          <w:tcPr>
            <w:tcW w:w="4672" w:type="dxa"/>
          </w:tcPr>
          <w:p w14:paraId="1C84F7C6" w14:textId="77777777" w:rsidR="00297BF6" w:rsidRPr="00D523E9" w:rsidRDefault="00251C6A">
            <w:pPr>
              <w:pStyle w:val="BodyTextIndent"/>
              <w:ind w:firstLine="0"/>
            </w:pPr>
            <m:oMathPara>
              <m:oMath>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0.8276</m:t>
                    </m:r>
                  </m:e>
                </m:d>
                <m:d>
                  <m:dPr>
                    <m:ctrlPr>
                      <w:rPr>
                        <w:rFonts w:ascii="Cambria Math" w:hAnsi="Cambria Math"/>
                        <w:i/>
                      </w:rPr>
                    </m:ctrlPr>
                  </m:dPr>
                  <m:e>
                    <m:r>
                      <w:rPr>
                        <w:rFonts w:ascii="Cambria Math" w:hAnsi="Cambria Math"/>
                      </w:rPr>
                      <m:t>1.1242</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m:t>
                    </m:r>
                  </m:e>
                </m:d>
                <m:d>
                  <m:dPr>
                    <m:ctrlPr>
                      <w:rPr>
                        <w:rFonts w:ascii="Cambria Math" w:hAnsi="Cambria Math"/>
                        <w:i/>
                      </w:rPr>
                    </m:ctrlPr>
                  </m:dPr>
                  <m:e>
                    <m:r>
                      <w:rPr>
                        <w:rFonts w:ascii="Cambria Math" w:hAnsi="Cambria Math"/>
                      </w:rPr>
                      <m:t>100 ksi</m:t>
                    </m:r>
                  </m:e>
                </m:d>
                <m:r>
                  <w:rPr>
                    <w:rFonts w:ascii="Cambria Math" w:hAnsi="Cambria Math"/>
                  </w:rPr>
                  <m:t>=93.039 ksi</m:t>
                </m:r>
              </m:oMath>
            </m:oMathPara>
          </w:p>
        </w:tc>
        <w:tc>
          <w:tcPr>
            <w:tcW w:w="453" w:type="dxa"/>
            <w:vAlign w:val="center"/>
          </w:tcPr>
          <w:p w14:paraId="342221D3" w14:textId="77777777" w:rsidR="00297BF6" w:rsidRPr="00D523E9" w:rsidRDefault="00297BF6">
            <w:pPr>
              <w:pStyle w:val="BodyTextIndent"/>
              <w:ind w:firstLine="0"/>
              <w:jc w:val="center"/>
            </w:pPr>
            <w:r w:rsidRPr="00D523E9">
              <w:t>(13)</w:t>
            </w:r>
          </w:p>
        </w:tc>
      </w:tr>
    </w:tbl>
    <w:p w14:paraId="42099B33" w14:textId="77777777" w:rsidR="00F76A8B" w:rsidRPr="00D523E9" w:rsidRDefault="00F76A8B" w:rsidP="007A65E9">
      <w:pPr>
        <w:pStyle w:val="BodyTextIndent"/>
        <w:ind w:firstLine="0"/>
      </w:pPr>
    </w:p>
    <w:p w14:paraId="1270FE5E" w14:textId="77777777" w:rsidR="00F76A8B" w:rsidRPr="00D523E9" w:rsidRDefault="00F76A8B" w:rsidP="007A65E9">
      <w:pPr>
        <w:pStyle w:val="BodyTextIndent"/>
        <w:ind w:firstLine="0"/>
      </w:pPr>
    </w:p>
    <w:tbl>
      <w:tblPr>
        <w:tblStyle w:val="TableGrid"/>
        <w:tblW w:w="5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50"/>
      </w:tblGrid>
      <w:tr w:rsidR="00297BF6" w:rsidRPr="00D523E9" w14:paraId="0590239E" w14:textId="77777777">
        <w:trPr>
          <w:trHeight w:val="197"/>
        </w:trPr>
        <w:tc>
          <w:tcPr>
            <w:tcW w:w="4575" w:type="dxa"/>
          </w:tcPr>
          <w:p w14:paraId="0F09B3F9" w14:textId="77777777" w:rsidR="00297BF6" w:rsidRPr="00D523E9" w:rsidRDefault="00251C6A">
            <w:pPr>
              <w:pStyle w:val="BodyTextIndent"/>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m:oMathPara>
          </w:p>
          <w:p w14:paraId="5235A8FD" w14:textId="713811A4" w:rsidR="00297BF6" w:rsidRPr="00D523E9" w:rsidRDefault="00297BF6">
            <w:pPr>
              <w:pStyle w:val="BodyTextIndent"/>
              <w:ind w:firstLine="0"/>
            </w:pPr>
          </w:p>
        </w:tc>
        <w:tc>
          <w:tcPr>
            <w:tcW w:w="550" w:type="dxa"/>
            <w:vAlign w:val="center"/>
          </w:tcPr>
          <w:p w14:paraId="186EE446" w14:textId="77777777" w:rsidR="00297BF6" w:rsidRPr="00D523E9" w:rsidRDefault="00297BF6">
            <w:pPr>
              <w:pStyle w:val="BodyTextIndent"/>
              <w:ind w:firstLine="0"/>
              <w:jc w:val="center"/>
            </w:pPr>
            <w:r w:rsidRPr="00D523E9">
              <w:t>(14)</w:t>
            </w:r>
          </w:p>
          <w:p w14:paraId="6FA0C41B" w14:textId="493885B9" w:rsidR="00297BF6" w:rsidRPr="00D523E9" w:rsidRDefault="00297BF6">
            <w:pPr>
              <w:pStyle w:val="BodyTextIndent"/>
              <w:ind w:firstLine="0"/>
              <w:jc w:val="center"/>
            </w:pPr>
          </w:p>
        </w:tc>
      </w:tr>
      <w:tr w:rsidR="00297BF6" w:rsidRPr="00D523E9" w14:paraId="287F16D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6BFFD699" w14:textId="77777777" w:rsidR="00297BF6" w:rsidRPr="00D523E9" w:rsidRDefault="00251C6A">
            <w:pPr>
              <w:pStyle w:val="BodyTextIndent"/>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oMath>
            </m:oMathPara>
          </w:p>
          <w:p w14:paraId="05B315C8" w14:textId="024A0072" w:rsidR="00297BF6" w:rsidRPr="00D523E9" w:rsidRDefault="00297BF6">
            <w:pPr>
              <w:pStyle w:val="BodyTextIndent"/>
              <w:ind w:firstLine="0"/>
            </w:pPr>
          </w:p>
        </w:tc>
        <w:tc>
          <w:tcPr>
            <w:tcW w:w="550" w:type="dxa"/>
            <w:tcBorders>
              <w:top w:val="nil"/>
              <w:left w:val="nil"/>
              <w:bottom w:val="nil"/>
              <w:right w:val="nil"/>
            </w:tcBorders>
          </w:tcPr>
          <w:p w14:paraId="425741AB" w14:textId="77777777" w:rsidR="00297BF6" w:rsidRPr="00D523E9" w:rsidRDefault="00297BF6">
            <w:pPr>
              <w:pStyle w:val="BodyTextIndent"/>
              <w:ind w:firstLine="0"/>
              <w:jc w:val="center"/>
            </w:pPr>
            <w:r w:rsidRPr="00D523E9">
              <w:t>(15)</w:t>
            </w:r>
          </w:p>
        </w:tc>
      </w:tr>
      <w:tr w:rsidR="00297BF6" w:rsidRPr="00D523E9" w14:paraId="58C23E0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236B64E3" w14:textId="77777777" w:rsidR="00297BF6" w:rsidRPr="00D523E9" w:rsidRDefault="00251C6A">
            <w:pPr>
              <w:pStyle w:val="BodyTextIndent"/>
              <w:ind w:firstLine="0"/>
            </w:pPr>
            <m:oMathPara>
              <m:oMath>
                <m:f>
                  <m:fPr>
                    <m:ctrlPr>
                      <w:rPr>
                        <w:rFonts w:ascii="Cambria Math" w:hAnsi="Cambria Math"/>
                        <w:i/>
                      </w:rPr>
                    </m:ctrlPr>
                  </m:fPr>
                  <m:num>
                    <m:sSub>
                      <m:sSubPr>
                        <m:ctrlPr>
                          <w:rPr>
                            <w:rFonts w:ascii="Cambria Math" w:hAnsi="Cambria Math"/>
                            <w:i/>
                          </w:rPr>
                        </m:ctrlPr>
                      </m:sSubPr>
                      <m:e>
                        <m:r>
                          <w:rPr>
                            <w:rFonts w:ascii="Cambria Math" w:hAnsi="Cambria Math"/>
                          </w:rPr>
                          <m:t>nσ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ut</m:t>
                                </m:r>
                              </m:sub>
                            </m:sSub>
                          </m:den>
                        </m:f>
                      </m:e>
                    </m:d>
                  </m:e>
                  <m:sup>
                    <m:r>
                      <w:rPr>
                        <w:rFonts w:ascii="Cambria Math" w:hAnsi="Cambria Math"/>
                      </w:rPr>
                      <m:t>2</m:t>
                    </m:r>
                  </m:sup>
                </m:sSup>
                <m:r>
                  <w:rPr>
                    <w:rFonts w:ascii="Cambria Math" w:hAnsi="Cambria Math"/>
                  </w:rPr>
                  <m:t>=1</m:t>
                </m:r>
              </m:oMath>
            </m:oMathPara>
          </w:p>
          <w:p w14:paraId="2E9AED4D" w14:textId="50D8ACD6" w:rsidR="00297BF6" w:rsidRPr="00D523E9" w:rsidRDefault="00297BF6">
            <w:pPr>
              <w:pStyle w:val="BodyTextIndent"/>
              <w:ind w:firstLine="0"/>
            </w:pPr>
          </w:p>
        </w:tc>
        <w:tc>
          <w:tcPr>
            <w:tcW w:w="550" w:type="dxa"/>
            <w:tcBorders>
              <w:top w:val="nil"/>
              <w:left w:val="nil"/>
              <w:bottom w:val="nil"/>
              <w:right w:val="nil"/>
            </w:tcBorders>
          </w:tcPr>
          <w:p w14:paraId="088E5E3F" w14:textId="77777777" w:rsidR="00297BF6" w:rsidRPr="00D523E9" w:rsidRDefault="00297BF6">
            <w:pPr>
              <w:pStyle w:val="BodyTextIndent"/>
              <w:ind w:firstLine="0"/>
              <w:jc w:val="center"/>
            </w:pPr>
            <w:r w:rsidRPr="00D523E9">
              <w:t>(16)</w:t>
            </w:r>
          </w:p>
        </w:tc>
      </w:tr>
      <w:tr w:rsidR="00297BF6" w:rsidRPr="00D523E9" w14:paraId="6288A5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1FE5FDCD" w14:textId="77777777" w:rsidR="00297BF6" w:rsidRPr="00D523E9" w:rsidRDefault="00251C6A">
            <w:pPr>
              <w:pStyle w:val="BodyTextIndent"/>
              <w:ind w:firstLine="0"/>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σ</m:t>
                                </m:r>
                              </m:e>
                              <m:sub>
                                <m:r>
                                  <w:rPr>
                                    <w:rFonts w:ascii="Cambria Math" w:hAnsi="Cambria Math"/>
                                  </w:rPr>
                                  <m:t>a</m:t>
                                </m:r>
                              </m:sub>
                            </m:sSub>
                          </m:num>
                          <m:den>
                            <m:sSub>
                              <m:sSubPr>
                                <m:ctrlPr>
                                  <w:rPr>
                                    <w:rFonts w:ascii="Cambria Math" w:hAnsi="Cambria Math"/>
                                    <w:i/>
                                  </w:rPr>
                                </m:ctrlPr>
                              </m:sSubPr>
                              <m:e>
                                <m:r>
                                  <w:rPr>
                                    <w:rFonts w:ascii="Cambria Math" w:hAnsi="Cambria Math"/>
                                  </w:rPr>
                                  <m:t>S</m:t>
                                </m:r>
                              </m:e>
                              <m:sub>
                                <m:r>
                                  <w:rPr>
                                    <w:rFonts w:ascii="Cambria Math" w:hAnsi="Cambria Math"/>
                                  </w:rPr>
                                  <m:t>e</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σ</m:t>
                                </m:r>
                              </m:e>
                              <m:sub>
                                <m:r>
                                  <w:rPr>
                                    <w:rFonts w:ascii="Cambria Math" w:hAnsi="Cambria Math"/>
                                  </w:rPr>
                                  <m:t>m</m:t>
                                </m:r>
                              </m:sub>
                            </m:sSub>
                          </m:num>
                          <m:den>
                            <m:sSub>
                              <m:sSubPr>
                                <m:ctrlPr>
                                  <w:rPr>
                                    <w:rFonts w:ascii="Cambria Math" w:hAnsi="Cambria Math"/>
                                    <w:i/>
                                  </w:rPr>
                                </m:ctrlPr>
                              </m:sSubPr>
                              <m:e>
                                <m:r>
                                  <w:rPr>
                                    <w:rFonts w:ascii="Cambria Math" w:hAnsi="Cambria Math"/>
                                  </w:rPr>
                                  <m:t>S</m:t>
                                </m:r>
                              </m:e>
                              <m:sub>
                                <m:r>
                                  <w:rPr>
                                    <w:rFonts w:ascii="Cambria Math" w:hAnsi="Cambria Math"/>
                                  </w:rPr>
                                  <m:t>y</m:t>
                                </m:r>
                              </m:sub>
                            </m:sSub>
                          </m:den>
                        </m:f>
                      </m:e>
                    </m:d>
                  </m:e>
                  <m:sup>
                    <m:r>
                      <w:rPr>
                        <w:rFonts w:ascii="Cambria Math" w:hAnsi="Cambria Math"/>
                      </w:rPr>
                      <m:t>2</m:t>
                    </m:r>
                  </m:sup>
                </m:sSup>
                <m:r>
                  <w:rPr>
                    <w:rFonts w:ascii="Cambria Math" w:hAnsi="Cambria Math"/>
                  </w:rPr>
                  <m:t>=1</m:t>
                </m:r>
              </m:oMath>
            </m:oMathPara>
          </w:p>
          <w:p w14:paraId="2ED158CC" w14:textId="6A0A1574" w:rsidR="00297BF6" w:rsidRPr="00D523E9" w:rsidRDefault="00297BF6">
            <w:pPr>
              <w:pStyle w:val="BodyTextIndent"/>
              <w:ind w:firstLine="0"/>
            </w:pPr>
          </w:p>
        </w:tc>
        <w:tc>
          <w:tcPr>
            <w:tcW w:w="550" w:type="dxa"/>
            <w:tcBorders>
              <w:top w:val="nil"/>
              <w:left w:val="nil"/>
              <w:bottom w:val="nil"/>
              <w:right w:val="nil"/>
            </w:tcBorders>
          </w:tcPr>
          <w:p w14:paraId="304858EF" w14:textId="77777777" w:rsidR="00297BF6" w:rsidRPr="00D523E9" w:rsidRDefault="00297BF6">
            <w:pPr>
              <w:pStyle w:val="BodyTextIndent"/>
              <w:ind w:firstLine="0"/>
              <w:jc w:val="center"/>
            </w:pPr>
            <w:r w:rsidRPr="00D523E9">
              <w:t>(17)</w:t>
            </w:r>
          </w:p>
        </w:tc>
      </w:tr>
      <w:tr w:rsidR="00297BF6" w:rsidRPr="00D523E9" w14:paraId="1D2901D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7"/>
        </w:trPr>
        <w:tc>
          <w:tcPr>
            <w:tcW w:w="4575" w:type="dxa"/>
            <w:tcBorders>
              <w:top w:val="nil"/>
              <w:left w:val="nil"/>
              <w:bottom w:val="nil"/>
              <w:right w:val="nil"/>
            </w:tcBorders>
          </w:tcPr>
          <w:p w14:paraId="2F539FBE" w14:textId="77777777" w:rsidR="00297BF6" w:rsidRPr="00D523E9" w:rsidRDefault="00251C6A">
            <w:pPr>
              <w:pStyle w:val="BodyTextIndent"/>
              <w:ind w:firstLine="0"/>
            </w:pPr>
            <m:oMathPara>
              <m:oMath>
                <m:sSub>
                  <m:sSubPr>
                    <m:ctrlPr>
                      <w:rPr>
                        <w:rFonts w:ascii="Cambria Math" w:hAnsi="Cambria Math"/>
                        <w:i/>
                      </w:rPr>
                    </m:ctrlPr>
                  </m:sSubPr>
                  <m:e>
                    <m:r>
                      <w:rPr>
                        <w:rFonts w:ascii="Cambria Math" w:hAnsi="Cambria Math"/>
                      </w:rPr>
                      <m:t>σ</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m</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y</m:t>
                        </m:r>
                      </m:sub>
                    </m:sSub>
                  </m:num>
                  <m:den>
                    <m:r>
                      <w:rPr>
                        <w:rFonts w:ascii="Cambria Math" w:hAnsi="Cambria Math"/>
                      </w:rPr>
                      <m:t>n</m:t>
                    </m:r>
                  </m:den>
                </m:f>
              </m:oMath>
            </m:oMathPara>
          </w:p>
        </w:tc>
        <w:tc>
          <w:tcPr>
            <w:tcW w:w="550" w:type="dxa"/>
            <w:tcBorders>
              <w:top w:val="nil"/>
              <w:left w:val="nil"/>
              <w:bottom w:val="nil"/>
              <w:right w:val="nil"/>
            </w:tcBorders>
          </w:tcPr>
          <w:p w14:paraId="3623F98A" w14:textId="77777777" w:rsidR="00297BF6" w:rsidRPr="00D523E9" w:rsidRDefault="00297BF6">
            <w:pPr>
              <w:pStyle w:val="BodyTextIndent"/>
              <w:ind w:firstLine="0"/>
              <w:jc w:val="center"/>
            </w:pPr>
            <w:r w:rsidRPr="00D523E9">
              <w:t>(18)</w:t>
            </w:r>
          </w:p>
        </w:tc>
      </w:tr>
    </w:tbl>
    <w:p w14:paraId="6D321248" w14:textId="77777777" w:rsidR="0065010C" w:rsidRDefault="0065010C" w:rsidP="00B35310">
      <w:pPr>
        <w:pStyle w:val="BodyTextIndent"/>
        <w:ind w:firstLine="0"/>
      </w:pPr>
    </w:p>
    <w:p w14:paraId="3FB41816" w14:textId="5B86C612" w:rsidR="0065010C" w:rsidRDefault="0065010C" w:rsidP="00B35310">
      <w:pPr>
        <w:pStyle w:val="BodyTextIndent"/>
        <w:ind w:firstLine="0"/>
        <w:rPr>
          <w:bCs/>
          <w:caps/>
        </w:rPr>
      </w:pPr>
      <w:r>
        <w:rPr>
          <w:bCs/>
          <w:caps/>
        </w:rPr>
        <w:t>MATLAB CODE, FATIGUE ANALYSIS</w:t>
      </w:r>
    </w:p>
    <w:p w14:paraId="56A794FF" w14:textId="77777777" w:rsidR="0066776E" w:rsidRDefault="0066776E" w:rsidP="00B35310">
      <w:pPr>
        <w:pStyle w:val="BodyTextIndent"/>
        <w:ind w:firstLine="0"/>
        <w:rPr>
          <w:bCs/>
          <w:caps/>
        </w:rPr>
      </w:pPr>
    </w:p>
    <w:p w14:paraId="2449840E"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color w:val="008013"/>
          <w:kern w:val="0"/>
          <w:sz w:val="14"/>
          <w:szCs w:val="14"/>
        </w:rPr>
        <w:t>% Fatigue Calculation Stress Life method</w:t>
      </w:r>
    </w:p>
    <w:p w14:paraId="335BC85B"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color w:val="008013"/>
          <w:kern w:val="0"/>
          <w:sz w:val="14"/>
          <w:szCs w:val="14"/>
        </w:rPr>
        <w:t>%% StressLife, Corredor, v1.0, 230420</w:t>
      </w:r>
    </w:p>
    <w:p w14:paraId="63221888"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format </w:t>
      </w:r>
      <w:r w:rsidRPr="00FA15B2">
        <w:rPr>
          <w:rFonts w:ascii="Consolas" w:hAnsi="Consolas"/>
          <w:color w:val="A709F5"/>
          <w:kern w:val="0"/>
          <w:sz w:val="14"/>
          <w:szCs w:val="14"/>
        </w:rPr>
        <w:t>compact</w:t>
      </w:r>
    </w:p>
    <w:p w14:paraId="2E141291"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clear </w:t>
      </w:r>
      <w:r w:rsidRPr="00FA15B2">
        <w:rPr>
          <w:rFonts w:ascii="Consolas" w:hAnsi="Consolas"/>
          <w:color w:val="A709F5"/>
          <w:kern w:val="0"/>
          <w:sz w:val="14"/>
          <w:szCs w:val="14"/>
        </w:rPr>
        <w:t>all</w:t>
      </w:r>
      <w:r w:rsidRPr="00FA15B2">
        <w:rPr>
          <w:rFonts w:ascii="Consolas" w:hAnsi="Consolas"/>
          <w:kern w:val="0"/>
          <w:sz w:val="14"/>
          <w:szCs w:val="14"/>
        </w:rPr>
        <w:t xml:space="preserve">;close </w:t>
      </w:r>
      <w:r w:rsidRPr="00FA15B2">
        <w:rPr>
          <w:rFonts w:ascii="Consolas" w:hAnsi="Consolas"/>
          <w:color w:val="A709F5"/>
          <w:kern w:val="0"/>
          <w:sz w:val="14"/>
          <w:szCs w:val="14"/>
        </w:rPr>
        <w:t>all</w:t>
      </w:r>
      <w:r w:rsidRPr="00FA15B2">
        <w:rPr>
          <w:rFonts w:ascii="Consolas" w:hAnsi="Consolas"/>
          <w:kern w:val="0"/>
          <w:sz w:val="14"/>
          <w:szCs w:val="14"/>
        </w:rPr>
        <w:t>;clc;</w:t>
      </w:r>
    </w:p>
    <w:p w14:paraId="53191380"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040DF2A4"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S_a=3.919; </w:t>
      </w:r>
      <w:r w:rsidRPr="00FA15B2">
        <w:rPr>
          <w:rFonts w:ascii="Consolas" w:hAnsi="Consolas"/>
          <w:color w:val="008013"/>
          <w:kern w:val="0"/>
          <w:sz w:val="14"/>
          <w:szCs w:val="14"/>
        </w:rPr>
        <w:t>% value of alternating stress</w:t>
      </w:r>
    </w:p>
    <w:p w14:paraId="26222897"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S_e=93.039; </w:t>
      </w:r>
      <w:r w:rsidRPr="00FA15B2">
        <w:rPr>
          <w:rFonts w:ascii="Consolas" w:hAnsi="Consolas"/>
          <w:color w:val="008013"/>
          <w:kern w:val="0"/>
          <w:sz w:val="14"/>
          <w:szCs w:val="14"/>
        </w:rPr>
        <w:t>% value of fatigue limit</w:t>
      </w:r>
    </w:p>
    <w:p w14:paraId="077BE660"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S_m=0; </w:t>
      </w:r>
      <w:r w:rsidRPr="00FA15B2">
        <w:rPr>
          <w:rFonts w:ascii="Consolas" w:hAnsi="Consolas"/>
          <w:color w:val="008013"/>
          <w:kern w:val="0"/>
          <w:sz w:val="14"/>
          <w:szCs w:val="14"/>
        </w:rPr>
        <w:t>% value midrange stress</w:t>
      </w:r>
    </w:p>
    <w:p w14:paraId="3741A939"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S_ult=290; </w:t>
      </w:r>
      <w:r w:rsidRPr="00FA15B2">
        <w:rPr>
          <w:rFonts w:ascii="Consolas" w:hAnsi="Consolas"/>
          <w:color w:val="008013"/>
          <w:kern w:val="0"/>
          <w:sz w:val="14"/>
          <w:szCs w:val="14"/>
        </w:rPr>
        <w:t>% ultimate strength</w:t>
      </w:r>
    </w:p>
    <w:p w14:paraId="6D05B9F5"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S_y=204.6; </w:t>
      </w:r>
      <w:r w:rsidRPr="00FA15B2">
        <w:rPr>
          <w:rFonts w:ascii="Consolas" w:hAnsi="Consolas"/>
          <w:color w:val="008013"/>
          <w:kern w:val="0"/>
          <w:sz w:val="14"/>
          <w:szCs w:val="14"/>
        </w:rPr>
        <w:t>% yield strength</w:t>
      </w:r>
    </w:p>
    <w:p w14:paraId="0FBBEC6F"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n=1; </w:t>
      </w:r>
      <w:r w:rsidRPr="00FA15B2">
        <w:rPr>
          <w:rFonts w:ascii="Consolas" w:hAnsi="Consolas"/>
          <w:color w:val="008013"/>
          <w:kern w:val="0"/>
          <w:sz w:val="14"/>
          <w:szCs w:val="14"/>
        </w:rPr>
        <w:t>%factor of safety</w:t>
      </w:r>
    </w:p>
    <w:p w14:paraId="376A1EB0"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7D2820E6"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color w:val="008013"/>
          <w:kern w:val="0"/>
          <w:sz w:val="14"/>
          <w:szCs w:val="14"/>
        </w:rPr>
        <w:t>% set variables and solve for them!!</w:t>
      </w:r>
    </w:p>
    <w:p w14:paraId="07830507"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syms </w:t>
      </w:r>
      <w:r w:rsidRPr="00FA15B2">
        <w:rPr>
          <w:rFonts w:ascii="Consolas" w:hAnsi="Consolas"/>
          <w:color w:val="A709F5"/>
          <w:kern w:val="0"/>
          <w:sz w:val="14"/>
          <w:szCs w:val="14"/>
        </w:rPr>
        <w:t xml:space="preserve">sigma_a sigma_m </w:t>
      </w:r>
    </w:p>
    <w:p w14:paraId="48649F8E"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5749E566"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Soderberg= sigma_a/S_e + sigma_m/S_y == 1/n;</w:t>
      </w:r>
    </w:p>
    <w:p w14:paraId="48F25997"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Solved_Soderberg=solve(Soderberg,sigma_a);</w:t>
      </w:r>
    </w:p>
    <w:p w14:paraId="1463C00A"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51CAEC5D"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Goodman= sigma_a/S_e + sigma_m/S_ult == 1/n;</w:t>
      </w:r>
    </w:p>
    <w:p w14:paraId="70DA967B"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Solved_Goodman=solve(Goodman,sigma_a);</w:t>
      </w:r>
    </w:p>
    <w:p w14:paraId="0CCBDFB4"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0451A8FA"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Gerber= n*sigma_a/S_e + (n*sigma_m/S_ult)^2 == 1;</w:t>
      </w:r>
    </w:p>
    <w:p w14:paraId="4BCC3538"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Solved_Gerber=solve(Gerber,sigma_a);</w:t>
      </w:r>
    </w:p>
    <w:p w14:paraId="74227A3C"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69B84848"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ASME= (n*sigma_a/S_e)^2 + (n*sigma_m/S_y)^2 == 1;</w:t>
      </w:r>
    </w:p>
    <w:p w14:paraId="5DB9CEFE"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Solved_ASME=solve(ASME,sigma_a);</w:t>
      </w:r>
    </w:p>
    <w:p w14:paraId="3C46C223"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019286B8"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Langer= sigma_a + sigma_m == S_y/n;</w:t>
      </w:r>
    </w:p>
    <w:p w14:paraId="6D46F7B0"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Solved_Langer=solve(Langer,sigma_a);</w:t>
      </w:r>
    </w:p>
    <w:p w14:paraId="569919A4"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4A7993F3"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sigma_m=linspace(0,200);</w:t>
      </w:r>
    </w:p>
    <w:p w14:paraId="352DB648"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35B6BC4D"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fplot(Solved_Soderberg)</w:t>
      </w:r>
    </w:p>
    <w:p w14:paraId="3E62AF23"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hold </w:t>
      </w:r>
      <w:r w:rsidRPr="00FA15B2">
        <w:rPr>
          <w:rFonts w:ascii="Consolas" w:hAnsi="Consolas"/>
          <w:color w:val="A709F5"/>
          <w:kern w:val="0"/>
          <w:sz w:val="14"/>
          <w:szCs w:val="14"/>
        </w:rPr>
        <w:t>on</w:t>
      </w:r>
    </w:p>
    <w:p w14:paraId="6AE5B165"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fplot(Solved_Goodman)</w:t>
      </w:r>
    </w:p>
    <w:p w14:paraId="08D36E2D"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hold </w:t>
      </w:r>
      <w:r w:rsidRPr="00FA15B2">
        <w:rPr>
          <w:rFonts w:ascii="Consolas" w:hAnsi="Consolas"/>
          <w:color w:val="A709F5"/>
          <w:kern w:val="0"/>
          <w:sz w:val="14"/>
          <w:szCs w:val="14"/>
        </w:rPr>
        <w:t>on</w:t>
      </w:r>
    </w:p>
    <w:p w14:paraId="323658D7"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fplot(Solved_Gerber)</w:t>
      </w:r>
    </w:p>
    <w:p w14:paraId="69FAF530"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hold </w:t>
      </w:r>
      <w:r w:rsidRPr="00FA15B2">
        <w:rPr>
          <w:rFonts w:ascii="Consolas" w:hAnsi="Consolas"/>
          <w:color w:val="A709F5"/>
          <w:kern w:val="0"/>
          <w:sz w:val="14"/>
          <w:szCs w:val="14"/>
        </w:rPr>
        <w:t>on</w:t>
      </w:r>
    </w:p>
    <w:p w14:paraId="5B9D1E68"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obj_1=fplot(Solved_ASME(2,1),</w:t>
      </w:r>
      <w:r w:rsidRPr="00FA15B2">
        <w:rPr>
          <w:rFonts w:ascii="Consolas" w:hAnsi="Consolas"/>
          <w:color w:val="A709F5"/>
          <w:kern w:val="0"/>
          <w:sz w:val="14"/>
          <w:szCs w:val="14"/>
        </w:rPr>
        <w:t>'showpoles'</w:t>
      </w:r>
      <w:r w:rsidRPr="00FA15B2">
        <w:rPr>
          <w:rFonts w:ascii="Consolas" w:hAnsi="Consolas"/>
          <w:kern w:val="0"/>
          <w:sz w:val="14"/>
          <w:szCs w:val="14"/>
        </w:rPr>
        <w:t>,</w:t>
      </w:r>
      <w:r w:rsidRPr="00FA15B2">
        <w:rPr>
          <w:rFonts w:ascii="Consolas" w:hAnsi="Consolas"/>
          <w:color w:val="A709F5"/>
          <w:kern w:val="0"/>
          <w:sz w:val="14"/>
          <w:szCs w:val="14"/>
        </w:rPr>
        <w:t>'off'</w:t>
      </w:r>
      <w:r w:rsidRPr="00FA15B2">
        <w:rPr>
          <w:rFonts w:ascii="Consolas" w:hAnsi="Consolas"/>
          <w:kern w:val="0"/>
          <w:sz w:val="14"/>
          <w:szCs w:val="14"/>
        </w:rPr>
        <w:t xml:space="preserve">); </w:t>
      </w:r>
      <w:r w:rsidRPr="00FA15B2">
        <w:rPr>
          <w:rFonts w:ascii="Consolas" w:hAnsi="Consolas"/>
          <w:color w:val="008013"/>
          <w:kern w:val="0"/>
          <w:sz w:val="14"/>
          <w:szCs w:val="14"/>
        </w:rPr>
        <w:t>%showpoles is to get rid of discontinuity</w:t>
      </w:r>
    </w:p>
    <w:p w14:paraId="35A4722B"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hold </w:t>
      </w:r>
      <w:r w:rsidRPr="00FA15B2">
        <w:rPr>
          <w:rFonts w:ascii="Consolas" w:hAnsi="Consolas"/>
          <w:color w:val="A709F5"/>
          <w:kern w:val="0"/>
          <w:sz w:val="14"/>
          <w:szCs w:val="14"/>
        </w:rPr>
        <w:t>on</w:t>
      </w:r>
    </w:p>
    <w:p w14:paraId="00BCB52A"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fplot(Solved_Langer)</w:t>
      </w:r>
    </w:p>
    <w:p w14:paraId="627EC20E"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 xml:space="preserve">hold </w:t>
      </w:r>
      <w:r w:rsidRPr="00FA15B2">
        <w:rPr>
          <w:rFonts w:ascii="Consolas" w:hAnsi="Consolas"/>
          <w:color w:val="A709F5"/>
          <w:kern w:val="0"/>
          <w:sz w:val="14"/>
          <w:szCs w:val="14"/>
        </w:rPr>
        <w:t>on</w:t>
      </w:r>
    </w:p>
    <w:p w14:paraId="33E77CF6"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plot(S_m,S_a,</w:t>
      </w:r>
      <w:r w:rsidRPr="00FA15B2">
        <w:rPr>
          <w:rFonts w:ascii="Consolas" w:hAnsi="Consolas"/>
          <w:color w:val="A709F5"/>
          <w:kern w:val="0"/>
          <w:sz w:val="14"/>
          <w:szCs w:val="14"/>
        </w:rPr>
        <w:t>'rpentagram'</w:t>
      </w:r>
      <w:r w:rsidRPr="00FA15B2">
        <w:rPr>
          <w:rFonts w:ascii="Consolas" w:hAnsi="Consolas"/>
          <w:kern w:val="0"/>
          <w:sz w:val="14"/>
          <w:szCs w:val="14"/>
        </w:rPr>
        <w:t>)</w:t>
      </w:r>
    </w:p>
    <w:p w14:paraId="52B1C18F"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p>
    <w:p w14:paraId="085B5CC6"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ylim([0 S_y])</w:t>
      </w:r>
    </w:p>
    <w:p w14:paraId="3402D8E5"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xlim([0 S_ult])</w:t>
      </w:r>
    </w:p>
    <w:p w14:paraId="6C478F2C"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legend(</w:t>
      </w:r>
      <w:r w:rsidRPr="00FA15B2">
        <w:rPr>
          <w:rFonts w:ascii="Consolas" w:hAnsi="Consolas"/>
          <w:color w:val="A709F5"/>
          <w:kern w:val="0"/>
          <w:sz w:val="14"/>
          <w:szCs w:val="14"/>
        </w:rPr>
        <w:t>'Soderberg'</w:t>
      </w:r>
      <w:r w:rsidRPr="00FA15B2">
        <w:rPr>
          <w:rFonts w:ascii="Consolas" w:hAnsi="Consolas"/>
          <w:kern w:val="0"/>
          <w:sz w:val="14"/>
          <w:szCs w:val="14"/>
        </w:rPr>
        <w:t>,</w:t>
      </w:r>
      <w:r w:rsidRPr="00FA15B2">
        <w:rPr>
          <w:rFonts w:ascii="Consolas" w:hAnsi="Consolas"/>
          <w:color w:val="A709F5"/>
          <w:kern w:val="0"/>
          <w:sz w:val="14"/>
          <w:szCs w:val="14"/>
        </w:rPr>
        <w:t>'Goodman'</w:t>
      </w:r>
      <w:r w:rsidRPr="00FA15B2">
        <w:rPr>
          <w:rFonts w:ascii="Consolas" w:hAnsi="Consolas"/>
          <w:kern w:val="0"/>
          <w:sz w:val="14"/>
          <w:szCs w:val="14"/>
        </w:rPr>
        <w:t>,</w:t>
      </w:r>
      <w:r w:rsidRPr="00FA15B2">
        <w:rPr>
          <w:rFonts w:ascii="Consolas" w:hAnsi="Consolas"/>
          <w:color w:val="A709F5"/>
          <w:kern w:val="0"/>
          <w:sz w:val="14"/>
          <w:szCs w:val="14"/>
        </w:rPr>
        <w:t>'Gerber'</w:t>
      </w:r>
      <w:r w:rsidRPr="00FA15B2">
        <w:rPr>
          <w:rFonts w:ascii="Consolas" w:hAnsi="Consolas"/>
          <w:kern w:val="0"/>
          <w:sz w:val="14"/>
          <w:szCs w:val="14"/>
        </w:rPr>
        <w:t>,</w:t>
      </w:r>
      <w:r w:rsidRPr="00FA15B2">
        <w:rPr>
          <w:rFonts w:ascii="Consolas" w:hAnsi="Consolas"/>
          <w:color w:val="A709F5"/>
          <w:kern w:val="0"/>
          <w:sz w:val="14"/>
          <w:szCs w:val="14"/>
        </w:rPr>
        <w:t>'ASME'</w:t>
      </w:r>
      <w:r w:rsidRPr="00FA15B2">
        <w:rPr>
          <w:rFonts w:ascii="Consolas" w:hAnsi="Consolas"/>
          <w:kern w:val="0"/>
          <w:sz w:val="14"/>
          <w:szCs w:val="14"/>
        </w:rPr>
        <w:t>,</w:t>
      </w:r>
      <w:r w:rsidRPr="00FA15B2">
        <w:rPr>
          <w:rFonts w:ascii="Consolas" w:hAnsi="Consolas"/>
          <w:color w:val="A709F5"/>
          <w:kern w:val="0"/>
          <w:sz w:val="14"/>
          <w:szCs w:val="14"/>
        </w:rPr>
        <w:t>'Langer'</w:t>
      </w:r>
      <w:r w:rsidRPr="00FA15B2">
        <w:rPr>
          <w:rFonts w:ascii="Consolas" w:hAnsi="Consolas"/>
          <w:kern w:val="0"/>
          <w:sz w:val="14"/>
          <w:szCs w:val="14"/>
        </w:rPr>
        <w:t>,</w:t>
      </w:r>
      <w:r w:rsidRPr="00FA15B2">
        <w:rPr>
          <w:rFonts w:ascii="Consolas" w:hAnsi="Consolas"/>
          <w:color w:val="A709F5"/>
          <w:kern w:val="0"/>
          <w:sz w:val="14"/>
          <w:szCs w:val="14"/>
        </w:rPr>
        <w:t>'Pin stress data'</w:t>
      </w:r>
      <w:r w:rsidRPr="00FA15B2">
        <w:rPr>
          <w:rFonts w:ascii="Consolas" w:hAnsi="Consolas"/>
          <w:kern w:val="0"/>
          <w:sz w:val="14"/>
          <w:szCs w:val="14"/>
        </w:rPr>
        <w:t>)</w:t>
      </w:r>
    </w:p>
    <w:p w14:paraId="104C7DDA"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xlabel(</w:t>
      </w:r>
      <w:r w:rsidRPr="00FA15B2">
        <w:rPr>
          <w:rFonts w:ascii="Consolas" w:hAnsi="Consolas"/>
          <w:color w:val="A709F5"/>
          <w:kern w:val="0"/>
          <w:sz w:val="14"/>
          <w:szCs w:val="14"/>
        </w:rPr>
        <w:t>'Midrange stress \sigma_m (ksi)'</w:t>
      </w:r>
      <w:r w:rsidRPr="00FA15B2">
        <w:rPr>
          <w:rFonts w:ascii="Consolas" w:hAnsi="Consolas"/>
          <w:kern w:val="0"/>
          <w:sz w:val="14"/>
          <w:szCs w:val="14"/>
        </w:rPr>
        <w:t>)</w:t>
      </w:r>
    </w:p>
    <w:p w14:paraId="6184D934"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ylabel(</w:t>
      </w:r>
      <w:r w:rsidRPr="00FA15B2">
        <w:rPr>
          <w:rFonts w:ascii="Consolas" w:hAnsi="Consolas"/>
          <w:color w:val="A709F5"/>
          <w:kern w:val="0"/>
          <w:sz w:val="14"/>
          <w:szCs w:val="14"/>
        </w:rPr>
        <w:t>'Alternating stress \sigma_a (ksi)'</w:t>
      </w:r>
      <w:r w:rsidRPr="00FA15B2">
        <w:rPr>
          <w:rFonts w:ascii="Consolas" w:hAnsi="Consolas"/>
          <w:kern w:val="0"/>
          <w:sz w:val="14"/>
          <w:szCs w:val="14"/>
        </w:rPr>
        <w:t>)</w:t>
      </w:r>
    </w:p>
    <w:p w14:paraId="408D84E5" w14:textId="77777777" w:rsidR="00FA15B2" w:rsidRPr="00FA15B2" w:rsidRDefault="00FA15B2" w:rsidP="00FA15B2">
      <w:pPr>
        <w:suppressAutoHyphens w:val="0"/>
        <w:overflowPunct/>
        <w:autoSpaceDE/>
        <w:autoSpaceDN/>
        <w:adjustRightInd/>
        <w:jc w:val="left"/>
        <w:textAlignment w:val="auto"/>
        <w:rPr>
          <w:rFonts w:ascii="Consolas" w:hAnsi="Consolas"/>
          <w:kern w:val="0"/>
          <w:sz w:val="14"/>
          <w:szCs w:val="14"/>
        </w:rPr>
      </w:pPr>
      <w:r w:rsidRPr="00FA15B2">
        <w:rPr>
          <w:rFonts w:ascii="Consolas" w:hAnsi="Consolas"/>
          <w:kern w:val="0"/>
          <w:sz w:val="14"/>
          <w:szCs w:val="14"/>
        </w:rPr>
        <w:t>title(</w:t>
      </w:r>
      <w:r w:rsidRPr="00FA15B2">
        <w:rPr>
          <w:rFonts w:ascii="Consolas" w:hAnsi="Consolas"/>
          <w:color w:val="A709F5"/>
          <w:kern w:val="0"/>
          <w:sz w:val="14"/>
          <w:szCs w:val="14"/>
        </w:rPr>
        <w:t>'Fatigue Failure diagram'</w:t>
      </w:r>
      <w:r w:rsidRPr="00FA15B2">
        <w:rPr>
          <w:rFonts w:ascii="Consolas" w:hAnsi="Consolas"/>
          <w:kern w:val="0"/>
          <w:sz w:val="14"/>
          <w:szCs w:val="14"/>
        </w:rPr>
        <w:t>)</w:t>
      </w:r>
    </w:p>
    <w:p w14:paraId="39FCEB27" w14:textId="77777777" w:rsidR="0065010C" w:rsidRDefault="0065010C" w:rsidP="00B35310">
      <w:pPr>
        <w:pStyle w:val="BodyTextIndent"/>
        <w:ind w:firstLine="0"/>
        <w:rPr>
          <w:bCs/>
          <w:caps/>
        </w:rPr>
      </w:pPr>
    </w:p>
    <w:p w14:paraId="58F7D88C" w14:textId="7B0CED6A" w:rsidR="0065010C" w:rsidRPr="0065010C" w:rsidRDefault="0065010C" w:rsidP="00B35310">
      <w:pPr>
        <w:pStyle w:val="BodyTextIndent"/>
        <w:ind w:firstLine="0"/>
        <w:rPr>
          <w:bCs/>
          <w:caps/>
        </w:rPr>
      </w:pPr>
      <w:r w:rsidRPr="0065010C">
        <w:rPr>
          <w:bCs/>
          <w:caps/>
        </w:rPr>
        <w:t>Convergence studies, FEA finger modules</w:t>
      </w:r>
    </w:p>
    <w:p w14:paraId="268580B8" w14:textId="77777777" w:rsidR="0033709F" w:rsidRDefault="0033709F" w:rsidP="00B35310">
      <w:pPr>
        <w:pStyle w:val="BodyTextIndent"/>
        <w:ind w:firstLine="0"/>
      </w:pPr>
    </w:p>
    <w:p w14:paraId="7EC47760" w14:textId="40116E37" w:rsidR="0033709F" w:rsidRPr="00E954E7" w:rsidRDefault="00E954E7" w:rsidP="00E954E7">
      <w:pPr>
        <w:pStyle w:val="BodyTextIndent"/>
        <w:ind w:firstLine="0"/>
        <w:jc w:val="center"/>
        <w:rPr>
          <w:sz w:val="16"/>
          <w:szCs w:val="16"/>
        </w:rPr>
      </w:pPr>
      <w:r w:rsidRPr="00E954E7">
        <w:rPr>
          <w:sz w:val="16"/>
          <w:szCs w:val="16"/>
        </w:rPr>
        <w:t xml:space="preserve">TABLE </w:t>
      </w:r>
      <w:r w:rsidR="13A987D7" w:rsidRPr="5526865E">
        <w:rPr>
          <w:sz w:val="16"/>
          <w:szCs w:val="16"/>
        </w:rPr>
        <w:t>12</w:t>
      </w:r>
      <w:r w:rsidRPr="00E954E7">
        <w:rPr>
          <w:sz w:val="16"/>
          <w:szCs w:val="16"/>
        </w:rPr>
        <w:t>: CONVERGENCE STUDIES.</w:t>
      </w:r>
    </w:p>
    <w:p w14:paraId="16D71E03" w14:textId="08AC68A6" w:rsidR="00E954E7" w:rsidRDefault="00E954E7" w:rsidP="00E954E7">
      <w:pPr>
        <w:pStyle w:val="BodyTextIndent"/>
        <w:ind w:firstLine="0"/>
        <w:jc w:val="center"/>
        <w:rPr>
          <w:i/>
          <w:iCs/>
          <w:sz w:val="16"/>
          <w:szCs w:val="16"/>
        </w:rPr>
      </w:pPr>
      <w:r w:rsidRPr="00E954E7">
        <w:rPr>
          <w:sz w:val="16"/>
          <w:szCs w:val="16"/>
        </w:rPr>
        <w:t xml:space="preserve"> MALE END V8</w:t>
      </w:r>
      <w:r w:rsidRPr="00E954E7">
        <w:rPr>
          <w:i/>
          <w:iCs/>
          <w:sz w:val="16"/>
          <w:szCs w:val="16"/>
        </w:rPr>
        <w:t>.</w:t>
      </w:r>
    </w:p>
    <w:p w14:paraId="6BC8AEB2" w14:textId="76E6FF25" w:rsidR="008E304A" w:rsidRPr="0033709F" w:rsidRDefault="008E304A" w:rsidP="00E954E7">
      <w:pPr>
        <w:pStyle w:val="BodyTextIndent"/>
        <w:ind w:firstLine="0"/>
        <w:jc w:val="center"/>
      </w:pPr>
      <w:r>
        <w:fldChar w:fldCharType="begin"/>
      </w:r>
      <w:r>
        <w:instrText xml:space="preserve"> LINK Excel.Sheet.12 "C:\\2023\\Spring 2023\\ME 205\\FDR\\convergence.xlsx" "Male top v8!R3C11:R14C16" \a \f 4 \h  \* MERGEFORMAT </w:instrText>
      </w:r>
      <w:r>
        <w:fldChar w:fldCharType="separate"/>
      </w:r>
    </w:p>
    <w:tbl>
      <w:tblPr>
        <w:tblW w:w="5125" w:type="dxa"/>
        <w:tblLook w:val="04A0" w:firstRow="1" w:lastRow="0" w:firstColumn="1" w:lastColumn="0" w:noHBand="0" w:noVBand="1"/>
      </w:tblPr>
      <w:tblGrid>
        <w:gridCol w:w="837"/>
        <w:gridCol w:w="676"/>
        <w:gridCol w:w="912"/>
        <w:gridCol w:w="810"/>
        <w:gridCol w:w="1198"/>
        <w:gridCol w:w="716"/>
      </w:tblGrid>
      <w:tr w:rsidR="008E304A" w:rsidRPr="008E304A" w14:paraId="0343CD50" w14:textId="77777777" w:rsidTr="008E304A">
        <w:trPr>
          <w:trHeight w:val="285"/>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5517C" w14:textId="633E657F"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Controls size</w:t>
            </w:r>
          </w:p>
        </w:tc>
        <w:tc>
          <w:tcPr>
            <w:tcW w:w="676" w:type="dxa"/>
            <w:tcBorders>
              <w:top w:val="single" w:sz="4" w:space="0" w:color="auto"/>
              <w:left w:val="nil"/>
              <w:bottom w:val="single" w:sz="4" w:space="0" w:color="auto"/>
              <w:right w:val="single" w:sz="4" w:space="0" w:color="auto"/>
            </w:tcBorders>
            <w:shd w:val="clear" w:color="auto" w:fill="auto"/>
            <w:noWrap/>
            <w:vAlign w:val="center"/>
            <w:hideMark/>
          </w:tcPr>
          <w:p w14:paraId="6713BA51"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Max Stress</w:t>
            </w:r>
          </w:p>
        </w:tc>
        <w:tc>
          <w:tcPr>
            <w:tcW w:w="912" w:type="dxa"/>
            <w:tcBorders>
              <w:top w:val="single" w:sz="4" w:space="0" w:color="auto"/>
              <w:left w:val="nil"/>
              <w:bottom w:val="single" w:sz="4" w:space="0" w:color="auto"/>
              <w:right w:val="nil"/>
            </w:tcBorders>
            <w:shd w:val="clear" w:color="auto" w:fill="auto"/>
            <w:noWrap/>
            <w:vAlign w:val="center"/>
            <w:hideMark/>
          </w:tcPr>
          <w:p w14:paraId="7ADF9F13"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 change stress</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687F2"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 change size</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79FA4C6A"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|dstress/dsize|</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1252884E"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Within range?</w:t>
            </w:r>
          </w:p>
        </w:tc>
      </w:tr>
      <w:tr w:rsidR="008E304A" w:rsidRPr="008E304A" w14:paraId="1283BE16"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5B2839A6"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(mm)</w:t>
            </w:r>
          </w:p>
        </w:tc>
        <w:tc>
          <w:tcPr>
            <w:tcW w:w="676" w:type="dxa"/>
            <w:tcBorders>
              <w:top w:val="nil"/>
              <w:left w:val="nil"/>
              <w:bottom w:val="single" w:sz="4" w:space="0" w:color="auto"/>
              <w:right w:val="single" w:sz="4" w:space="0" w:color="auto"/>
            </w:tcBorders>
            <w:shd w:val="clear" w:color="auto" w:fill="auto"/>
            <w:noWrap/>
            <w:vAlign w:val="bottom"/>
            <w:hideMark/>
          </w:tcPr>
          <w:p w14:paraId="31386901"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(MPa)</w:t>
            </w:r>
          </w:p>
        </w:tc>
        <w:tc>
          <w:tcPr>
            <w:tcW w:w="912" w:type="dxa"/>
            <w:tcBorders>
              <w:top w:val="nil"/>
              <w:left w:val="nil"/>
              <w:bottom w:val="single" w:sz="4" w:space="0" w:color="auto"/>
              <w:right w:val="nil"/>
            </w:tcBorders>
            <w:shd w:val="clear" w:color="auto" w:fill="auto"/>
            <w:noWrap/>
            <w:vAlign w:val="bottom"/>
            <w:hideMark/>
          </w:tcPr>
          <w:p w14:paraId="5C2111B8" w14:textId="77777777" w:rsidR="008E304A" w:rsidRPr="008E304A" w:rsidRDefault="008E304A" w:rsidP="008E304A">
            <w:pPr>
              <w:suppressAutoHyphens w:val="0"/>
              <w:overflowPunct/>
              <w:autoSpaceDE/>
              <w:autoSpaceDN/>
              <w:adjustRightInd/>
              <w:jc w:val="left"/>
              <w:textAlignment w:val="auto"/>
              <w:rPr>
                <w:color w:val="000000"/>
                <w:kern w:val="0"/>
                <w:sz w:val="18"/>
                <w:szCs w:val="18"/>
              </w:rPr>
            </w:pPr>
            <w:r w:rsidRPr="008E304A">
              <w:rPr>
                <w:color w:val="000000"/>
                <w:kern w:val="0"/>
                <w:sz w:val="18"/>
                <w:szCs w:val="18"/>
              </w:rPr>
              <w:t> </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BB1AF2F" w14:textId="77777777" w:rsidR="008E304A" w:rsidRPr="008E304A" w:rsidRDefault="008E304A" w:rsidP="008E304A">
            <w:pPr>
              <w:suppressAutoHyphens w:val="0"/>
              <w:overflowPunct/>
              <w:autoSpaceDE/>
              <w:autoSpaceDN/>
              <w:adjustRightInd/>
              <w:jc w:val="left"/>
              <w:textAlignment w:val="auto"/>
              <w:rPr>
                <w:color w:val="000000"/>
                <w:kern w:val="0"/>
                <w:sz w:val="18"/>
                <w:szCs w:val="18"/>
              </w:rPr>
            </w:pPr>
            <w:r w:rsidRPr="008E304A">
              <w:rPr>
                <w:color w:val="000000"/>
                <w:kern w:val="0"/>
                <w:sz w:val="18"/>
                <w:szCs w:val="18"/>
              </w:rPr>
              <w:t> </w:t>
            </w:r>
          </w:p>
        </w:tc>
        <w:tc>
          <w:tcPr>
            <w:tcW w:w="1198" w:type="dxa"/>
            <w:tcBorders>
              <w:top w:val="nil"/>
              <w:left w:val="nil"/>
              <w:bottom w:val="single" w:sz="4" w:space="0" w:color="auto"/>
              <w:right w:val="single" w:sz="4" w:space="0" w:color="auto"/>
            </w:tcBorders>
            <w:shd w:val="clear" w:color="auto" w:fill="auto"/>
            <w:noWrap/>
            <w:vAlign w:val="bottom"/>
            <w:hideMark/>
          </w:tcPr>
          <w:p w14:paraId="6A9A9B21" w14:textId="77777777" w:rsidR="008E304A" w:rsidRPr="008E304A" w:rsidRDefault="008E304A" w:rsidP="008E304A">
            <w:pPr>
              <w:suppressAutoHyphens w:val="0"/>
              <w:overflowPunct/>
              <w:autoSpaceDE/>
              <w:autoSpaceDN/>
              <w:adjustRightInd/>
              <w:jc w:val="left"/>
              <w:textAlignment w:val="auto"/>
              <w:rPr>
                <w:color w:val="000000"/>
                <w:kern w:val="0"/>
                <w:sz w:val="18"/>
                <w:szCs w:val="18"/>
              </w:rPr>
            </w:pPr>
            <w:r w:rsidRPr="008E304A">
              <w:rPr>
                <w:color w:val="000000"/>
                <w:kern w:val="0"/>
                <w:sz w:val="18"/>
                <w:szCs w:val="18"/>
              </w:rPr>
              <w:t> </w:t>
            </w:r>
          </w:p>
        </w:tc>
        <w:tc>
          <w:tcPr>
            <w:tcW w:w="692" w:type="dxa"/>
            <w:tcBorders>
              <w:top w:val="nil"/>
              <w:left w:val="nil"/>
              <w:bottom w:val="single" w:sz="4" w:space="0" w:color="auto"/>
              <w:right w:val="single" w:sz="4" w:space="0" w:color="auto"/>
            </w:tcBorders>
            <w:shd w:val="clear" w:color="auto" w:fill="auto"/>
            <w:noWrap/>
            <w:vAlign w:val="bottom"/>
            <w:hideMark/>
          </w:tcPr>
          <w:p w14:paraId="483E20F9" w14:textId="77777777" w:rsidR="008E304A" w:rsidRPr="008E304A" w:rsidRDefault="008E304A" w:rsidP="008E304A">
            <w:pPr>
              <w:suppressAutoHyphens w:val="0"/>
              <w:overflowPunct/>
              <w:autoSpaceDE/>
              <w:autoSpaceDN/>
              <w:adjustRightInd/>
              <w:jc w:val="left"/>
              <w:textAlignment w:val="auto"/>
              <w:rPr>
                <w:color w:val="000000"/>
                <w:kern w:val="0"/>
                <w:sz w:val="18"/>
                <w:szCs w:val="18"/>
              </w:rPr>
            </w:pPr>
            <w:r w:rsidRPr="008E304A">
              <w:rPr>
                <w:color w:val="000000"/>
                <w:kern w:val="0"/>
                <w:sz w:val="18"/>
                <w:szCs w:val="18"/>
              </w:rPr>
              <w:t> </w:t>
            </w:r>
          </w:p>
        </w:tc>
      </w:tr>
      <w:tr w:rsidR="008E304A" w:rsidRPr="008E304A" w14:paraId="11321F54"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63200C5C"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0.2000</w:t>
            </w:r>
          </w:p>
        </w:tc>
        <w:tc>
          <w:tcPr>
            <w:tcW w:w="676" w:type="dxa"/>
            <w:tcBorders>
              <w:top w:val="nil"/>
              <w:left w:val="nil"/>
              <w:bottom w:val="single" w:sz="4" w:space="0" w:color="auto"/>
              <w:right w:val="single" w:sz="4" w:space="0" w:color="auto"/>
            </w:tcBorders>
            <w:shd w:val="clear" w:color="auto" w:fill="auto"/>
            <w:noWrap/>
            <w:vAlign w:val="bottom"/>
            <w:hideMark/>
          </w:tcPr>
          <w:p w14:paraId="5F87125E"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4.272</w:t>
            </w:r>
          </w:p>
        </w:tc>
        <w:tc>
          <w:tcPr>
            <w:tcW w:w="912" w:type="dxa"/>
            <w:tcBorders>
              <w:top w:val="nil"/>
              <w:left w:val="nil"/>
              <w:bottom w:val="single" w:sz="4" w:space="0" w:color="auto"/>
              <w:right w:val="single" w:sz="4" w:space="0" w:color="auto"/>
            </w:tcBorders>
            <w:shd w:val="clear" w:color="auto" w:fill="auto"/>
            <w:noWrap/>
            <w:vAlign w:val="bottom"/>
            <w:hideMark/>
          </w:tcPr>
          <w:p w14:paraId="5BD87E08" w14:textId="77777777" w:rsidR="008E304A" w:rsidRPr="008E304A" w:rsidRDefault="008E304A" w:rsidP="008E304A">
            <w:pPr>
              <w:suppressAutoHyphens w:val="0"/>
              <w:overflowPunct/>
              <w:autoSpaceDE/>
              <w:autoSpaceDN/>
              <w:adjustRightInd/>
              <w:jc w:val="left"/>
              <w:textAlignment w:val="auto"/>
              <w:rPr>
                <w:color w:val="000000"/>
                <w:kern w:val="0"/>
                <w:sz w:val="18"/>
                <w:szCs w:val="18"/>
              </w:rPr>
            </w:pPr>
            <w:r w:rsidRPr="008E304A">
              <w:rPr>
                <w:color w:val="000000"/>
                <w:kern w:val="0"/>
                <w:sz w:val="18"/>
                <w:szCs w:val="18"/>
              </w:rPr>
              <w:t> </w:t>
            </w:r>
          </w:p>
        </w:tc>
        <w:tc>
          <w:tcPr>
            <w:tcW w:w="810" w:type="dxa"/>
            <w:tcBorders>
              <w:top w:val="nil"/>
              <w:left w:val="nil"/>
              <w:bottom w:val="single" w:sz="4" w:space="0" w:color="auto"/>
              <w:right w:val="single" w:sz="4" w:space="0" w:color="auto"/>
            </w:tcBorders>
            <w:shd w:val="clear" w:color="auto" w:fill="auto"/>
            <w:noWrap/>
            <w:vAlign w:val="bottom"/>
            <w:hideMark/>
          </w:tcPr>
          <w:p w14:paraId="1B67E99A"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 </w:t>
            </w:r>
          </w:p>
        </w:tc>
        <w:tc>
          <w:tcPr>
            <w:tcW w:w="1198" w:type="dxa"/>
            <w:tcBorders>
              <w:top w:val="nil"/>
              <w:left w:val="nil"/>
              <w:bottom w:val="single" w:sz="4" w:space="0" w:color="auto"/>
              <w:right w:val="single" w:sz="4" w:space="0" w:color="auto"/>
            </w:tcBorders>
            <w:shd w:val="clear" w:color="auto" w:fill="auto"/>
            <w:noWrap/>
            <w:vAlign w:val="bottom"/>
            <w:hideMark/>
          </w:tcPr>
          <w:p w14:paraId="7C79739C" w14:textId="77777777" w:rsidR="008E304A" w:rsidRPr="008E304A" w:rsidRDefault="008E304A" w:rsidP="008E304A">
            <w:pPr>
              <w:suppressAutoHyphens w:val="0"/>
              <w:overflowPunct/>
              <w:autoSpaceDE/>
              <w:autoSpaceDN/>
              <w:adjustRightInd/>
              <w:jc w:val="left"/>
              <w:textAlignment w:val="auto"/>
              <w:rPr>
                <w:color w:val="000000"/>
                <w:kern w:val="0"/>
                <w:sz w:val="18"/>
                <w:szCs w:val="18"/>
              </w:rPr>
            </w:pPr>
            <w:r w:rsidRPr="008E304A">
              <w:rPr>
                <w:color w:val="000000"/>
                <w:kern w:val="0"/>
                <w:sz w:val="18"/>
                <w:szCs w:val="18"/>
              </w:rPr>
              <w:t> </w:t>
            </w:r>
          </w:p>
        </w:tc>
        <w:tc>
          <w:tcPr>
            <w:tcW w:w="692" w:type="dxa"/>
            <w:tcBorders>
              <w:top w:val="nil"/>
              <w:left w:val="nil"/>
              <w:bottom w:val="single" w:sz="4" w:space="0" w:color="auto"/>
              <w:right w:val="single" w:sz="4" w:space="0" w:color="auto"/>
            </w:tcBorders>
            <w:shd w:val="clear" w:color="auto" w:fill="auto"/>
            <w:noWrap/>
            <w:vAlign w:val="bottom"/>
            <w:hideMark/>
          </w:tcPr>
          <w:p w14:paraId="5A55307D" w14:textId="77777777" w:rsidR="008E304A" w:rsidRPr="008E304A" w:rsidRDefault="008E304A" w:rsidP="008E304A">
            <w:pPr>
              <w:suppressAutoHyphens w:val="0"/>
              <w:overflowPunct/>
              <w:autoSpaceDE/>
              <w:autoSpaceDN/>
              <w:adjustRightInd/>
              <w:jc w:val="left"/>
              <w:textAlignment w:val="auto"/>
              <w:rPr>
                <w:color w:val="000000"/>
                <w:kern w:val="0"/>
                <w:sz w:val="18"/>
                <w:szCs w:val="18"/>
              </w:rPr>
            </w:pPr>
            <w:r w:rsidRPr="008E304A">
              <w:rPr>
                <w:color w:val="000000"/>
                <w:kern w:val="0"/>
                <w:sz w:val="18"/>
                <w:szCs w:val="18"/>
              </w:rPr>
              <w:t> </w:t>
            </w:r>
          </w:p>
        </w:tc>
      </w:tr>
      <w:tr w:rsidR="008E304A" w:rsidRPr="008E304A" w14:paraId="1BF86CE6"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4AE88CEB"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0.1000</w:t>
            </w:r>
          </w:p>
        </w:tc>
        <w:tc>
          <w:tcPr>
            <w:tcW w:w="676" w:type="dxa"/>
            <w:tcBorders>
              <w:top w:val="nil"/>
              <w:left w:val="nil"/>
              <w:bottom w:val="single" w:sz="4" w:space="0" w:color="auto"/>
              <w:right w:val="single" w:sz="4" w:space="0" w:color="auto"/>
            </w:tcBorders>
            <w:shd w:val="clear" w:color="auto" w:fill="auto"/>
            <w:noWrap/>
            <w:vAlign w:val="bottom"/>
            <w:hideMark/>
          </w:tcPr>
          <w:p w14:paraId="5672DE13"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4.415</w:t>
            </w:r>
          </w:p>
        </w:tc>
        <w:tc>
          <w:tcPr>
            <w:tcW w:w="912" w:type="dxa"/>
            <w:tcBorders>
              <w:top w:val="nil"/>
              <w:left w:val="nil"/>
              <w:bottom w:val="single" w:sz="4" w:space="0" w:color="auto"/>
              <w:right w:val="nil"/>
            </w:tcBorders>
            <w:shd w:val="clear" w:color="auto" w:fill="auto"/>
            <w:noWrap/>
            <w:vAlign w:val="bottom"/>
            <w:hideMark/>
          </w:tcPr>
          <w:p w14:paraId="0FBE5C6B"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3.35%</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4EC1C5C"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50.00%</w:t>
            </w:r>
          </w:p>
        </w:tc>
        <w:tc>
          <w:tcPr>
            <w:tcW w:w="1198" w:type="dxa"/>
            <w:tcBorders>
              <w:top w:val="nil"/>
              <w:left w:val="nil"/>
              <w:bottom w:val="single" w:sz="4" w:space="0" w:color="auto"/>
              <w:right w:val="single" w:sz="4" w:space="0" w:color="auto"/>
            </w:tcBorders>
            <w:shd w:val="clear" w:color="auto" w:fill="auto"/>
            <w:noWrap/>
            <w:vAlign w:val="bottom"/>
            <w:hideMark/>
          </w:tcPr>
          <w:p w14:paraId="4108C4B2"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6.69%</w:t>
            </w:r>
          </w:p>
        </w:tc>
        <w:tc>
          <w:tcPr>
            <w:tcW w:w="692" w:type="dxa"/>
            <w:tcBorders>
              <w:top w:val="nil"/>
              <w:left w:val="nil"/>
              <w:bottom w:val="single" w:sz="4" w:space="0" w:color="auto"/>
              <w:right w:val="single" w:sz="4" w:space="0" w:color="auto"/>
            </w:tcBorders>
            <w:shd w:val="clear" w:color="auto" w:fill="auto"/>
            <w:noWrap/>
            <w:vAlign w:val="bottom"/>
            <w:hideMark/>
          </w:tcPr>
          <w:p w14:paraId="086EC140"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YES</w:t>
            </w:r>
          </w:p>
        </w:tc>
      </w:tr>
      <w:tr w:rsidR="008E304A" w:rsidRPr="008E304A" w14:paraId="32D901A3"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4767352"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0.0900</w:t>
            </w:r>
          </w:p>
        </w:tc>
        <w:tc>
          <w:tcPr>
            <w:tcW w:w="676" w:type="dxa"/>
            <w:tcBorders>
              <w:top w:val="nil"/>
              <w:left w:val="nil"/>
              <w:bottom w:val="single" w:sz="4" w:space="0" w:color="auto"/>
              <w:right w:val="single" w:sz="4" w:space="0" w:color="auto"/>
            </w:tcBorders>
            <w:shd w:val="clear" w:color="auto" w:fill="auto"/>
            <w:noWrap/>
            <w:vAlign w:val="bottom"/>
            <w:hideMark/>
          </w:tcPr>
          <w:p w14:paraId="6F32DA5E"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4.111</w:t>
            </w:r>
          </w:p>
        </w:tc>
        <w:tc>
          <w:tcPr>
            <w:tcW w:w="912" w:type="dxa"/>
            <w:tcBorders>
              <w:top w:val="nil"/>
              <w:left w:val="nil"/>
              <w:bottom w:val="single" w:sz="4" w:space="0" w:color="auto"/>
              <w:right w:val="nil"/>
            </w:tcBorders>
            <w:shd w:val="clear" w:color="auto" w:fill="auto"/>
            <w:noWrap/>
            <w:vAlign w:val="bottom"/>
            <w:hideMark/>
          </w:tcPr>
          <w:p w14:paraId="0CF0303A"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-6.89%</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7576E015"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10.00%</w:t>
            </w:r>
          </w:p>
        </w:tc>
        <w:tc>
          <w:tcPr>
            <w:tcW w:w="1198" w:type="dxa"/>
            <w:tcBorders>
              <w:top w:val="nil"/>
              <w:left w:val="nil"/>
              <w:bottom w:val="single" w:sz="4" w:space="0" w:color="auto"/>
              <w:right w:val="single" w:sz="4" w:space="0" w:color="auto"/>
            </w:tcBorders>
            <w:shd w:val="clear" w:color="auto" w:fill="auto"/>
            <w:noWrap/>
            <w:vAlign w:val="bottom"/>
            <w:hideMark/>
          </w:tcPr>
          <w:p w14:paraId="6C7F7C9D"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68.86%</w:t>
            </w:r>
          </w:p>
        </w:tc>
        <w:tc>
          <w:tcPr>
            <w:tcW w:w="692" w:type="dxa"/>
            <w:tcBorders>
              <w:top w:val="nil"/>
              <w:left w:val="nil"/>
              <w:bottom w:val="single" w:sz="4" w:space="0" w:color="auto"/>
              <w:right w:val="single" w:sz="4" w:space="0" w:color="auto"/>
            </w:tcBorders>
            <w:shd w:val="clear" w:color="auto" w:fill="auto"/>
            <w:noWrap/>
            <w:vAlign w:val="bottom"/>
            <w:hideMark/>
          </w:tcPr>
          <w:p w14:paraId="71DC7DF5"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NO</w:t>
            </w:r>
          </w:p>
        </w:tc>
      </w:tr>
      <w:tr w:rsidR="008E304A" w:rsidRPr="008E304A" w14:paraId="78495447"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4A2097C4"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0.0800</w:t>
            </w:r>
          </w:p>
        </w:tc>
        <w:tc>
          <w:tcPr>
            <w:tcW w:w="676" w:type="dxa"/>
            <w:tcBorders>
              <w:top w:val="nil"/>
              <w:left w:val="nil"/>
              <w:bottom w:val="single" w:sz="4" w:space="0" w:color="auto"/>
              <w:right w:val="single" w:sz="4" w:space="0" w:color="auto"/>
            </w:tcBorders>
            <w:shd w:val="clear" w:color="auto" w:fill="auto"/>
            <w:noWrap/>
            <w:vAlign w:val="bottom"/>
            <w:hideMark/>
          </w:tcPr>
          <w:p w14:paraId="5F6B13F7"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4.019</w:t>
            </w:r>
          </w:p>
        </w:tc>
        <w:tc>
          <w:tcPr>
            <w:tcW w:w="912" w:type="dxa"/>
            <w:tcBorders>
              <w:top w:val="nil"/>
              <w:left w:val="nil"/>
              <w:bottom w:val="single" w:sz="4" w:space="0" w:color="auto"/>
              <w:right w:val="nil"/>
            </w:tcBorders>
            <w:shd w:val="clear" w:color="auto" w:fill="auto"/>
            <w:noWrap/>
            <w:vAlign w:val="bottom"/>
            <w:hideMark/>
          </w:tcPr>
          <w:p w14:paraId="29E9DBCD"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-2.24%</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BA1FEA0"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11.11%</w:t>
            </w:r>
          </w:p>
        </w:tc>
        <w:tc>
          <w:tcPr>
            <w:tcW w:w="1198" w:type="dxa"/>
            <w:tcBorders>
              <w:top w:val="nil"/>
              <w:left w:val="nil"/>
              <w:bottom w:val="single" w:sz="4" w:space="0" w:color="auto"/>
              <w:right w:val="single" w:sz="4" w:space="0" w:color="auto"/>
            </w:tcBorders>
            <w:shd w:val="clear" w:color="auto" w:fill="auto"/>
            <w:noWrap/>
            <w:vAlign w:val="bottom"/>
            <w:hideMark/>
          </w:tcPr>
          <w:p w14:paraId="60B1E79C"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20.14%</w:t>
            </w:r>
          </w:p>
        </w:tc>
        <w:tc>
          <w:tcPr>
            <w:tcW w:w="692" w:type="dxa"/>
            <w:tcBorders>
              <w:top w:val="nil"/>
              <w:left w:val="nil"/>
              <w:bottom w:val="single" w:sz="4" w:space="0" w:color="auto"/>
              <w:right w:val="single" w:sz="4" w:space="0" w:color="auto"/>
            </w:tcBorders>
            <w:shd w:val="clear" w:color="auto" w:fill="auto"/>
            <w:noWrap/>
            <w:vAlign w:val="bottom"/>
            <w:hideMark/>
          </w:tcPr>
          <w:p w14:paraId="240F4150"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NO</w:t>
            </w:r>
          </w:p>
        </w:tc>
      </w:tr>
      <w:tr w:rsidR="008E304A" w:rsidRPr="008E304A" w14:paraId="07AA54B3"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30332D2B"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0.0700</w:t>
            </w:r>
          </w:p>
        </w:tc>
        <w:tc>
          <w:tcPr>
            <w:tcW w:w="676" w:type="dxa"/>
            <w:tcBorders>
              <w:top w:val="nil"/>
              <w:left w:val="nil"/>
              <w:bottom w:val="single" w:sz="4" w:space="0" w:color="auto"/>
              <w:right w:val="single" w:sz="4" w:space="0" w:color="auto"/>
            </w:tcBorders>
            <w:shd w:val="clear" w:color="auto" w:fill="auto"/>
            <w:noWrap/>
            <w:vAlign w:val="bottom"/>
            <w:hideMark/>
          </w:tcPr>
          <w:p w14:paraId="36588A63"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4.199</w:t>
            </w:r>
          </w:p>
        </w:tc>
        <w:tc>
          <w:tcPr>
            <w:tcW w:w="912" w:type="dxa"/>
            <w:tcBorders>
              <w:top w:val="nil"/>
              <w:left w:val="nil"/>
              <w:bottom w:val="single" w:sz="4" w:space="0" w:color="auto"/>
              <w:right w:val="nil"/>
            </w:tcBorders>
            <w:shd w:val="clear" w:color="auto" w:fill="auto"/>
            <w:noWrap/>
            <w:vAlign w:val="bottom"/>
            <w:hideMark/>
          </w:tcPr>
          <w:p w14:paraId="7DC1C18A"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4.48%</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D2AD993"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12.50%</w:t>
            </w:r>
          </w:p>
        </w:tc>
        <w:tc>
          <w:tcPr>
            <w:tcW w:w="1198" w:type="dxa"/>
            <w:tcBorders>
              <w:top w:val="nil"/>
              <w:left w:val="nil"/>
              <w:bottom w:val="single" w:sz="4" w:space="0" w:color="auto"/>
              <w:right w:val="single" w:sz="4" w:space="0" w:color="auto"/>
            </w:tcBorders>
            <w:shd w:val="clear" w:color="auto" w:fill="auto"/>
            <w:noWrap/>
            <w:vAlign w:val="bottom"/>
            <w:hideMark/>
          </w:tcPr>
          <w:p w14:paraId="3FE99B6B"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35.83%</w:t>
            </w:r>
          </w:p>
        </w:tc>
        <w:tc>
          <w:tcPr>
            <w:tcW w:w="692" w:type="dxa"/>
            <w:tcBorders>
              <w:top w:val="nil"/>
              <w:left w:val="nil"/>
              <w:bottom w:val="single" w:sz="4" w:space="0" w:color="auto"/>
              <w:right w:val="single" w:sz="4" w:space="0" w:color="auto"/>
            </w:tcBorders>
            <w:shd w:val="clear" w:color="auto" w:fill="auto"/>
            <w:noWrap/>
            <w:vAlign w:val="bottom"/>
            <w:hideMark/>
          </w:tcPr>
          <w:p w14:paraId="7FFC287E"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NO</w:t>
            </w:r>
          </w:p>
        </w:tc>
      </w:tr>
      <w:tr w:rsidR="008E304A" w:rsidRPr="008E304A" w14:paraId="4E4FEEE8"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2C80124C"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0.0600</w:t>
            </w:r>
          </w:p>
        </w:tc>
        <w:tc>
          <w:tcPr>
            <w:tcW w:w="676" w:type="dxa"/>
            <w:tcBorders>
              <w:top w:val="nil"/>
              <w:left w:val="nil"/>
              <w:bottom w:val="single" w:sz="4" w:space="0" w:color="auto"/>
              <w:right w:val="single" w:sz="4" w:space="0" w:color="auto"/>
            </w:tcBorders>
            <w:shd w:val="clear" w:color="auto" w:fill="auto"/>
            <w:noWrap/>
            <w:vAlign w:val="bottom"/>
            <w:hideMark/>
          </w:tcPr>
          <w:p w14:paraId="484ABB16"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4.297</w:t>
            </w:r>
          </w:p>
        </w:tc>
        <w:tc>
          <w:tcPr>
            <w:tcW w:w="912" w:type="dxa"/>
            <w:tcBorders>
              <w:top w:val="nil"/>
              <w:left w:val="nil"/>
              <w:bottom w:val="single" w:sz="4" w:space="0" w:color="auto"/>
              <w:right w:val="nil"/>
            </w:tcBorders>
            <w:shd w:val="clear" w:color="auto" w:fill="auto"/>
            <w:noWrap/>
            <w:vAlign w:val="bottom"/>
            <w:hideMark/>
          </w:tcPr>
          <w:p w14:paraId="75F80DC9"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2.33%</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4835CD35"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14.29%</w:t>
            </w:r>
          </w:p>
        </w:tc>
        <w:tc>
          <w:tcPr>
            <w:tcW w:w="1198" w:type="dxa"/>
            <w:tcBorders>
              <w:top w:val="nil"/>
              <w:left w:val="nil"/>
              <w:bottom w:val="single" w:sz="4" w:space="0" w:color="auto"/>
              <w:right w:val="single" w:sz="4" w:space="0" w:color="auto"/>
            </w:tcBorders>
            <w:shd w:val="clear" w:color="auto" w:fill="auto"/>
            <w:noWrap/>
            <w:vAlign w:val="bottom"/>
            <w:hideMark/>
          </w:tcPr>
          <w:p w14:paraId="530E4764"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16.34%</w:t>
            </w:r>
          </w:p>
        </w:tc>
        <w:tc>
          <w:tcPr>
            <w:tcW w:w="692" w:type="dxa"/>
            <w:tcBorders>
              <w:top w:val="nil"/>
              <w:left w:val="nil"/>
              <w:bottom w:val="single" w:sz="4" w:space="0" w:color="auto"/>
              <w:right w:val="single" w:sz="4" w:space="0" w:color="auto"/>
            </w:tcBorders>
            <w:shd w:val="clear" w:color="auto" w:fill="auto"/>
            <w:noWrap/>
            <w:vAlign w:val="bottom"/>
            <w:hideMark/>
          </w:tcPr>
          <w:p w14:paraId="65D598B3"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NO</w:t>
            </w:r>
          </w:p>
        </w:tc>
      </w:tr>
      <w:tr w:rsidR="008E304A" w:rsidRPr="008E304A" w14:paraId="3BF3D0AF"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6B8D18FD"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0.0500</w:t>
            </w:r>
          </w:p>
        </w:tc>
        <w:tc>
          <w:tcPr>
            <w:tcW w:w="676" w:type="dxa"/>
            <w:tcBorders>
              <w:top w:val="nil"/>
              <w:left w:val="nil"/>
              <w:bottom w:val="single" w:sz="4" w:space="0" w:color="auto"/>
              <w:right w:val="single" w:sz="4" w:space="0" w:color="auto"/>
            </w:tcBorders>
            <w:shd w:val="clear" w:color="auto" w:fill="auto"/>
            <w:noWrap/>
            <w:vAlign w:val="bottom"/>
            <w:hideMark/>
          </w:tcPr>
          <w:p w14:paraId="1F049288"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4.202</w:t>
            </w:r>
          </w:p>
        </w:tc>
        <w:tc>
          <w:tcPr>
            <w:tcW w:w="912" w:type="dxa"/>
            <w:tcBorders>
              <w:top w:val="nil"/>
              <w:left w:val="nil"/>
              <w:bottom w:val="single" w:sz="4" w:space="0" w:color="auto"/>
              <w:right w:val="nil"/>
            </w:tcBorders>
            <w:shd w:val="clear" w:color="auto" w:fill="auto"/>
            <w:noWrap/>
            <w:vAlign w:val="bottom"/>
            <w:hideMark/>
          </w:tcPr>
          <w:p w14:paraId="0D761F2F"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-2.21%</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7971543"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16.67%</w:t>
            </w:r>
          </w:p>
        </w:tc>
        <w:tc>
          <w:tcPr>
            <w:tcW w:w="1198" w:type="dxa"/>
            <w:tcBorders>
              <w:top w:val="nil"/>
              <w:left w:val="nil"/>
              <w:bottom w:val="single" w:sz="4" w:space="0" w:color="auto"/>
              <w:right w:val="single" w:sz="4" w:space="0" w:color="auto"/>
            </w:tcBorders>
            <w:shd w:val="clear" w:color="auto" w:fill="auto"/>
            <w:noWrap/>
            <w:vAlign w:val="bottom"/>
            <w:hideMark/>
          </w:tcPr>
          <w:p w14:paraId="4A174DE2"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13.27%</w:t>
            </w:r>
          </w:p>
        </w:tc>
        <w:tc>
          <w:tcPr>
            <w:tcW w:w="692" w:type="dxa"/>
            <w:tcBorders>
              <w:top w:val="nil"/>
              <w:left w:val="nil"/>
              <w:bottom w:val="single" w:sz="4" w:space="0" w:color="auto"/>
              <w:right w:val="single" w:sz="4" w:space="0" w:color="auto"/>
            </w:tcBorders>
            <w:shd w:val="clear" w:color="auto" w:fill="auto"/>
            <w:noWrap/>
            <w:vAlign w:val="bottom"/>
            <w:hideMark/>
          </w:tcPr>
          <w:p w14:paraId="7B13A6D2"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NO</w:t>
            </w:r>
          </w:p>
        </w:tc>
      </w:tr>
      <w:tr w:rsidR="008E304A" w:rsidRPr="008E304A" w14:paraId="4798F570" w14:textId="77777777" w:rsidTr="008E304A">
        <w:trPr>
          <w:trHeight w:val="285"/>
        </w:trPr>
        <w:tc>
          <w:tcPr>
            <w:tcW w:w="837" w:type="dxa"/>
            <w:tcBorders>
              <w:top w:val="nil"/>
              <w:left w:val="single" w:sz="4" w:space="0" w:color="auto"/>
              <w:bottom w:val="nil"/>
              <w:right w:val="single" w:sz="4" w:space="0" w:color="auto"/>
            </w:tcBorders>
            <w:shd w:val="clear" w:color="auto" w:fill="auto"/>
            <w:noWrap/>
            <w:vAlign w:val="bottom"/>
            <w:hideMark/>
          </w:tcPr>
          <w:p w14:paraId="13998FEF"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0.0400</w:t>
            </w:r>
          </w:p>
        </w:tc>
        <w:tc>
          <w:tcPr>
            <w:tcW w:w="676" w:type="dxa"/>
            <w:tcBorders>
              <w:top w:val="nil"/>
              <w:left w:val="nil"/>
              <w:bottom w:val="single" w:sz="4" w:space="0" w:color="auto"/>
              <w:right w:val="single" w:sz="4" w:space="0" w:color="auto"/>
            </w:tcBorders>
            <w:shd w:val="clear" w:color="auto" w:fill="auto"/>
            <w:noWrap/>
            <w:vAlign w:val="bottom"/>
            <w:hideMark/>
          </w:tcPr>
          <w:p w14:paraId="05338CCF"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4.224</w:t>
            </w:r>
          </w:p>
        </w:tc>
        <w:tc>
          <w:tcPr>
            <w:tcW w:w="912" w:type="dxa"/>
            <w:tcBorders>
              <w:top w:val="nil"/>
              <w:left w:val="nil"/>
              <w:bottom w:val="single" w:sz="4" w:space="0" w:color="auto"/>
              <w:right w:val="nil"/>
            </w:tcBorders>
            <w:shd w:val="clear" w:color="auto" w:fill="auto"/>
            <w:noWrap/>
            <w:vAlign w:val="bottom"/>
            <w:hideMark/>
          </w:tcPr>
          <w:p w14:paraId="25AD9188"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0.52%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0EB4C7F4"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20.00%</w:t>
            </w:r>
          </w:p>
        </w:tc>
        <w:tc>
          <w:tcPr>
            <w:tcW w:w="1198" w:type="dxa"/>
            <w:tcBorders>
              <w:top w:val="nil"/>
              <w:left w:val="nil"/>
              <w:bottom w:val="single" w:sz="4" w:space="0" w:color="auto"/>
              <w:right w:val="single" w:sz="4" w:space="0" w:color="auto"/>
            </w:tcBorders>
            <w:shd w:val="clear" w:color="auto" w:fill="auto"/>
            <w:noWrap/>
            <w:vAlign w:val="bottom"/>
            <w:hideMark/>
          </w:tcPr>
          <w:p w14:paraId="4867A24C"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2.62%</w:t>
            </w:r>
          </w:p>
        </w:tc>
        <w:tc>
          <w:tcPr>
            <w:tcW w:w="692" w:type="dxa"/>
            <w:tcBorders>
              <w:top w:val="nil"/>
              <w:left w:val="nil"/>
              <w:bottom w:val="single" w:sz="4" w:space="0" w:color="auto"/>
              <w:right w:val="single" w:sz="4" w:space="0" w:color="auto"/>
            </w:tcBorders>
            <w:shd w:val="clear" w:color="auto" w:fill="auto"/>
            <w:noWrap/>
            <w:vAlign w:val="bottom"/>
            <w:hideMark/>
          </w:tcPr>
          <w:p w14:paraId="4ACA2276"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YES</w:t>
            </w:r>
          </w:p>
        </w:tc>
      </w:tr>
      <w:tr w:rsidR="008E304A" w:rsidRPr="008E304A" w14:paraId="0C3F8008" w14:textId="77777777" w:rsidTr="008E304A">
        <w:trPr>
          <w:trHeight w:val="285"/>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CAB18"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0.0300</w:t>
            </w:r>
          </w:p>
        </w:tc>
        <w:tc>
          <w:tcPr>
            <w:tcW w:w="676" w:type="dxa"/>
            <w:tcBorders>
              <w:top w:val="nil"/>
              <w:left w:val="nil"/>
              <w:bottom w:val="single" w:sz="4" w:space="0" w:color="auto"/>
              <w:right w:val="single" w:sz="4" w:space="0" w:color="auto"/>
            </w:tcBorders>
            <w:shd w:val="clear" w:color="auto" w:fill="auto"/>
            <w:noWrap/>
            <w:vAlign w:val="bottom"/>
            <w:hideMark/>
          </w:tcPr>
          <w:p w14:paraId="4B0C96A7"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4.220</w:t>
            </w:r>
          </w:p>
        </w:tc>
        <w:tc>
          <w:tcPr>
            <w:tcW w:w="912" w:type="dxa"/>
            <w:tcBorders>
              <w:top w:val="nil"/>
              <w:left w:val="nil"/>
              <w:bottom w:val="single" w:sz="4" w:space="0" w:color="auto"/>
              <w:right w:val="nil"/>
            </w:tcBorders>
            <w:shd w:val="clear" w:color="auto" w:fill="auto"/>
            <w:noWrap/>
            <w:vAlign w:val="bottom"/>
            <w:hideMark/>
          </w:tcPr>
          <w:p w14:paraId="3CFC63D4"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-0.09%</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398E89B8"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25.00%</w:t>
            </w:r>
          </w:p>
        </w:tc>
        <w:tc>
          <w:tcPr>
            <w:tcW w:w="1198" w:type="dxa"/>
            <w:tcBorders>
              <w:top w:val="nil"/>
              <w:left w:val="nil"/>
              <w:bottom w:val="single" w:sz="4" w:space="0" w:color="auto"/>
              <w:right w:val="single" w:sz="4" w:space="0" w:color="auto"/>
            </w:tcBorders>
            <w:shd w:val="clear" w:color="auto" w:fill="auto"/>
            <w:noWrap/>
            <w:vAlign w:val="bottom"/>
            <w:hideMark/>
          </w:tcPr>
          <w:p w14:paraId="2C46192F"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0.38%</w:t>
            </w:r>
          </w:p>
        </w:tc>
        <w:tc>
          <w:tcPr>
            <w:tcW w:w="692" w:type="dxa"/>
            <w:tcBorders>
              <w:top w:val="nil"/>
              <w:left w:val="nil"/>
              <w:bottom w:val="single" w:sz="4" w:space="0" w:color="auto"/>
              <w:right w:val="single" w:sz="4" w:space="0" w:color="auto"/>
            </w:tcBorders>
            <w:shd w:val="clear" w:color="auto" w:fill="auto"/>
            <w:noWrap/>
            <w:vAlign w:val="bottom"/>
            <w:hideMark/>
          </w:tcPr>
          <w:p w14:paraId="1840E28A"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YES</w:t>
            </w:r>
          </w:p>
        </w:tc>
      </w:tr>
      <w:tr w:rsidR="008E304A" w:rsidRPr="008E304A" w14:paraId="281FCDE2" w14:textId="77777777" w:rsidTr="008E304A">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7B1F79B6"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0.0200</w:t>
            </w:r>
          </w:p>
        </w:tc>
        <w:tc>
          <w:tcPr>
            <w:tcW w:w="676" w:type="dxa"/>
            <w:tcBorders>
              <w:top w:val="nil"/>
              <w:left w:val="nil"/>
              <w:bottom w:val="single" w:sz="4" w:space="0" w:color="auto"/>
              <w:right w:val="single" w:sz="4" w:space="0" w:color="auto"/>
            </w:tcBorders>
            <w:shd w:val="clear" w:color="auto" w:fill="auto"/>
            <w:noWrap/>
            <w:vAlign w:val="bottom"/>
            <w:hideMark/>
          </w:tcPr>
          <w:p w14:paraId="018D2DE9"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4.181</w:t>
            </w:r>
          </w:p>
        </w:tc>
        <w:tc>
          <w:tcPr>
            <w:tcW w:w="912" w:type="dxa"/>
            <w:tcBorders>
              <w:top w:val="nil"/>
              <w:left w:val="nil"/>
              <w:bottom w:val="single" w:sz="4" w:space="0" w:color="auto"/>
              <w:right w:val="nil"/>
            </w:tcBorders>
            <w:shd w:val="clear" w:color="auto" w:fill="auto"/>
            <w:noWrap/>
            <w:vAlign w:val="bottom"/>
            <w:hideMark/>
          </w:tcPr>
          <w:p w14:paraId="2027019D"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-0.92%</w:t>
            </w:r>
          </w:p>
        </w:tc>
        <w:tc>
          <w:tcPr>
            <w:tcW w:w="810" w:type="dxa"/>
            <w:tcBorders>
              <w:top w:val="nil"/>
              <w:left w:val="single" w:sz="4" w:space="0" w:color="auto"/>
              <w:bottom w:val="single" w:sz="4" w:space="0" w:color="auto"/>
              <w:right w:val="single" w:sz="4" w:space="0" w:color="auto"/>
            </w:tcBorders>
            <w:shd w:val="clear" w:color="auto" w:fill="auto"/>
            <w:noWrap/>
            <w:vAlign w:val="bottom"/>
            <w:hideMark/>
          </w:tcPr>
          <w:p w14:paraId="13759FD5"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33.33%</w:t>
            </w:r>
          </w:p>
        </w:tc>
        <w:tc>
          <w:tcPr>
            <w:tcW w:w="1198" w:type="dxa"/>
            <w:tcBorders>
              <w:top w:val="nil"/>
              <w:left w:val="nil"/>
              <w:bottom w:val="single" w:sz="4" w:space="0" w:color="auto"/>
              <w:right w:val="single" w:sz="4" w:space="0" w:color="auto"/>
            </w:tcBorders>
            <w:shd w:val="clear" w:color="auto" w:fill="auto"/>
            <w:noWrap/>
            <w:vAlign w:val="bottom"/>
            <w:hideMark/>
          </w:tcPr>
          <w:p w14:paraId="22816B69"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2.77%</w:t>
            </w:r>
          </w:p>
        </w:tc>
        <w:tc>
          <w:tcPr>
            <w:tcW w:w="692" w:type="dxa"/>
            <w:tcBorders>
              <w:top w:val="nil"/>
              <w:left w:val="nil"/>
              <w:bottom w:val="single" w:sz="4" w:space="0" w:color="auto"/>
              <w:right w:val="single" w:sz="4" w:space="0" w:color="auto"/>
            </w:tcBorders>
            <w:shd w:val="clear" w:color="auto" w:fill="auto"/>
            <w:noWrap/>
            <w:vAlign w:val="bottom"/>
            <w:hideMark/>
          </w:tcPr>
          <w:p w14:paraId="5A025FBD" w14:textId="77777777" w:rsidR="008E304A" w:rsidRPr="008E304A" w:rsidRDefault="008E304A" w:rsidP="008E304A">
            <w:pPr>
              <w:suppressAutoHyphens w:val="0"/>
              <w:overflowPunct/>
              <w:autoSpaceDE/>
              <w:autoSpaceDN/>
              <w:adjustRightInd/>
              <w:jc w:val="center"/>
              <w:textAlignment w:val="auto"/>
              <w:rPr>
                <w:color w:val="000000"/>
                <w:kern w:val="0"/>
                <w:sz w:val="18"/>
                <w:szCs w:val="18"/>
              </w:rPr>
            </w:pPr>
            <w:r w:rsidRPr="008E304A">
              <w:rPr>
                <w:color w:val="000000"/>
                <w:kern w:val="0"/>
                <w:sz w:val="18"/>
                <w:szCs w:val="18"/>
              </w:rPr>
              <w:t>YES</w:t>
            </w:r>
          </w:p>
        </w:tc>
      </w:tr>
    </w:tbl>
    <w:p w14:paraId="3EF2E8DF" w14:textId="7A3AF291" w:rsidR="007D02E0" w:rsidRPr="00CA150F" w:rsidRDefault="008E304A" w:rsidP="00CA150F">
      <w:pPr>
        <w:pStyle w:val="Caption"/>
        <w:rPr>
          <w:i w:val="0"/>
          <w:iCs w:val="0"/>
          <w:color w:val="auto"/>
          <w:sz w:val="16"/>
          <w:szCs w:val="16"/>
        </w:rPr>
      </w:pPr>
      <w:r>
        <w:fldChar w:fldCharType="end"/>
      </w:r>
    </w:p>
    <w:p w14:paraId="75F64C3E" w14:textId="17189F55" w:rsidR="008E304A" w:rsidRDefault="007D02E0" w:rsidP="00CA150F">
      <w:pPr>
        <w:pStyle w:val="BodyTextIndent"/>
        <w:ind w:firstLine="0"/>
        <w:jc w:val="center"/>
      </w:pPr>
      <w:r>
        <w:rPr>
          <w:noProof/>
        </w:rPr>
        <w:drawing>
          <wp:inline distT="0" distB="0" distL="0" distR="0" wp14:anchorId="3293F549" wp14:editId="24E4C293">
            <wp:extent cx="2924175" cy="127776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48747" cy="1288498"/>
                    </a:xfrm>
                    <a:prstGeom prst="rect">
                      <a:avLst/>
                    </a:prstGeom>
                    <a:noFill/>
                  </pic:spPr>
                </pic:pic>
              </a:graphicData>
            </a:graphic>
          </wp:inline>
        </w:drawing>
      </w:r>
    </w:p>
    <w:p w14:paraId="3A143F2D" w14:textId="33C3C0F4" w:rsidR="00CA150F" w:rsidRDefault="00CA150F" w:rsidP="00CA150F">
      <w:pPr>
        <w:pStyle w:val="Caption"/>
        <w:jc w:val="center"/>
        <w:rPr>
          <w:i w:val="0"/>
          <w:iCs w:val="0"/>
          <w:color w:val="auto"/>
          <w:sz w:val="16"/>
          <w:szCs w:val="16"/>
        </w:rPr>
      </w:pPr>
      <w:r w:rsidRPr="00096125">
        <w:rPr>
          <w:i w:val="0"/>
          <w:iCs w:val="0"/>
          <w:color w:val="auto"/>
          <w:sz w:val="16"/>
          <w:szCs w:val="16"/>
        </w:rPr>
        <w:t xml:space="preserve">Figure </w:t>
      </w:r>
      <w:r>
        <w:rPr>
          <w:i w:val="0"/>
          <w:iCs w:val="0"/>
          <w:color w:val="auto"/>
          <w:sz w:val="16"/>
          <w:szCs w:val="16"/>
        </w:rPr>
        <w:t>24</w:t>
      </w:r>
      <w:r w:rsidRPr="00096125">
        <w:rPr>
          <w:i w:val="0"/>
          <w:iCs w:val="0"/>
          <w:color w:val="auto"/>
          <w:sz w:val="16"/>
          <w:szCs w:val="16"/>
        </w:rPr>
        <w:t xml:space="preserve">: Convergence plot. </w:t>
      </w:r>
      <w:r>
        <w:rPr>
          <w:i w:val="0"/>
          <w:iCs w:val="0"/>
          <w:color w:val="auto"/>
          <w:sz w:val="16"/>
          <w:szCs w:val="16"/>
        </w:rPr>
        <w:t>Male</w:t>
      </w:r>
      <w:r w:rsidRPr="00096125">
        <w:rPr>
          <w:i w:val="0"/>
          <w:iCs w:val="0"/>
          <w:color w:val="auto"/>
          <w:sz w:val="16"/>
          <w:szCs w:val="16"/>
        </w:rPr>
        <w:t xml:space="preserve"> end V</w:t>
      </w:r>
      <w:r>
        <w:rPr>
          <w:i w:val="0"/>
          <w:iCs w:val="0"/>
          <w:color w:val="auto"/>
          <w:sz w:val="16"/>
          <w:szCs w:val="16"/>
        </w:rPr>
        <w:t>8</w:t>
      </w:r>
      <w:r w:rsidRPr="00096125">
        <w:rPr>
          <w:i w:val="0"/>
          <w:iCs w:val="0"/>
          <w:color w:val="auto"/>
          <w:sz w:val="16"/>
          <w:szCs w:val="16"/>
        </w:rPr>
        <w:t>.</w:t>
      </w:r>
    </w:p>
    <w:p w14:paraId="66DFFDB0" w14:textId="4C6B9C21" w:rsidR="00CA150F" w:rsidRDefault="00253BC0" w:rsidP="00253BC0">
      <w:pPr>
        <w:pStyle w:val="BodyTextIndent"/>
        <w:jc w:val="center"/>
      </w:pPr>
      <w:r w:rsidRPr="00253BC0">
        <w:rPr>
          <w:noProof/>
        </w:rPr>
        <w:drawing>
          <wp:inline distT="0" distB="0" distL="0" distR="0" wp14:anchorId="57518085" wp14:editId="53F3B09E">
            <wp:extent cx="2747963" cy="1786412"/>
            <wp:effectExtent l="0" t="0" r="0" b="4445"/>
            <wp:docPr id="39" name="Picture 39" descr="A picture containing diagram&#10;&#10;Description automatically generated">
              <a:extLst xmlns:a="http://schemas.openxmlformats.org/drawingml/2006/main">
                <a:ext uri="{FF2B5EF4-FFF2-40B4-BE49-F238E27FC236}">
                  <a16:creationId xmlns:a16="http://schemas.microsoft.com/office/drawing/2014/main" id="{33E21F9B-AC64-3C44-7B8C-6AF365162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diagram&#10;&#10;Description automatically generated">
                      <a:extLst>
                        <a:ext uri="{FF2B5EF4-FFF2-40B4-BE49-F238E27FC236}">
                          <a16:creationId xmlns:a16="http://schemas.microsoft.com/office/drawing/2014/main" id="{33E21F9B-AC64-3C44-7B8C-6AF36516214E}"/>
                        </a:ext>
                      </a:extLst>
                    </pic:cNvPr>
                    <pic:cNvPicPr>
                      <a:picLocks noChangeAspect="1"/>
                    </pic:cNvPicPr>
                  </pic:nvPicPr>
                  <pic:blipFill>
                    <a:blip r:embed="rId48"/>
                    <a:stretch>
                      <a:fillRect/>
                    </a:stretch>
                  </pic:blipFill>
                  <pic:spPr>
                    <a:xfrm>
                      <a:off x="0" y="0"/>
                      <a:ext cx="2755020" cy="1791000"/>
                    </a:xfrm>
                    <a:prstGeom prst="rect">
                      <a:avLst/>
                    </a:prstGeom>
                  </pic:spPr>
                </pic:pic>
              </a:graphicData>
            </a:graphic>
          </wp:inline>
        </w:drawing>
      </w:r>
    </w:p>
    <w:p w14:paraId="31508726" w14:textId="16FD06C9" w:rsidR="00DD614B" w:rsidRPr="00253BC0" w:rsidRDefault="00253BC0" w:rsidP="00253BC0">
      <w:pPr>
        <w:pStyle w:val="Caption"/>
        <w:jc w:val="center"/>
        <w:rPr>
          <w:i w:val="0"/>
          <w:iCs w:val="0"/>
          <w:color w:val="auto"/>
          <w:sz w:val="16"/>
          <w:szCs w:val="16"/>
        </w:rPr>
      </w:pPr>
      <w:r w:rsidRPr="00096125">
        <w:rPr>
          <w:i w:val="0"/>
          <w:iCs w:val="0"/>
          <w:color w:val="auto"/>
          <w:sz w:val="16"/>
          <w:szCs w:val="16"/>
        </w:rPr>
        <w:t xml:space="preserve">Figure </w:t>
      </w:r>
      <w:r>
        <w:rPr>
          <w:i w:val="0"/>
          <w:iCs w:val="0"/>
          <w:color w:val="auto"/>
          <w:sz w:val="16"/>
          <w:szCs w:val="16"/>
        </w:rPr>
        <w:t>2</w:t>
      </w:r>
      <w:r w:rsidR="008C0F67">
        <w:rPr>
          <w:i w:val="0"/>
          <w:iCs w:val="0"/>
          <w:color w:val="auto"/>
          <w:sz w:val="16"/>
          <w:szCs w:val="16"/>
        </w:rPr>
        <w:t>5</w:t>
      </w:r>
      <w:r w:rsidRPr="00096125">
        <w:rPr>
          <w:i w:val="0"/>
          <w:iCs w:val="0"/>
          <w:color w:val="auto"/>
          <w:sz w:val="16"/>
          <w:szCs w:val="16"/>
        </w:rPr>
        <w:t xml:space="preserve">: </w:t>
      </w:r>
      <w:r>
        <w:rPr>
          <w:i w:val="0"/>
          <w:iCs w:val="0"/>
          <w:color w:val="auto"/>
          <w:sz w:val="16"/>
          <w:szCs w:val="16"/>
        </w:rPr>
        <w:t>VM stress p</w:t>
      </w:r>
      <w:r w:rsidR="00931A97">
        <w:rPr>
          <w:i w:val="0"/>
          <w:iCs w:val="0"/>
          <w:color w:val="auto"/>
          <w:sz w:val="16"/>
          <w:szCs w:val="16"/>
        </w:rPr>
        <w:t xml:space="preserve">rofile. </w:t>
      </w:r>
      <w:r>
        <w:rPr>
          <w:i w:val="0"/>
          <w:iCs w:val="0"/>
          <w:color w:val="auto"/>
          <w:sz w:val="16"/>
          <w:szCs w:val="16"/>
        </w:rPr>
        <w:t>Male</w:t>
      </w:r>
      <w:r w:rsidRPr="00096125">
        <w:rPr>
          <w:i w:val="0"/>
          <w:iCs w:val="0"/>
          <w:color w:val="auto"/>
          <w:sz w:val="16"/>
          <w:szCs w:val="16"/>
        </w:rPr>
        <w:t xml:space="preserve"> end V</w:t>
      </w:r>
      <w:r>
        <w:rPr>
          <w:i w:val="0"/>
          <w:iCs w:val="0"/>
          <w:color w:val="auto"/>
          <w:sz w:val="16"/>
          <w:szCs w:val="16"/>
        </w:rPr>
        <w:t>8</w:t>
      </w:r>
      <w:r w:rsidRPr="00096125">
        <w:rPr>
          <w:i w:val="0"/>
          <w:iCs w:val="0"/>
          <w:color w:val="auto"/>
          <w:sz w:val="16"/>
          <w:szCs w:val="16"/>
        </w:rPr>
        <w:t>.</w:t>
      </w:r>
    </w:p>
    <w:p w14:paraId="11F6BCD4" w14:textId="546A2CCC" w:rsidR="00DD614B" w:rsidRPr="00DD614B" w:rsidRDefault="00CA150F" w:rsidP="00DD614B">
      <w:pPr>
        <w:pStyle w:val="BodyTextIndent"/>
        <w:ind w:firstLine="0"/>
        <w:jc w:val="center"/>
        <w:rPr>
          <w:sz w:val="16"/>
          <w:szCs w:val="16"/>
        </w:rPr>
      </w:pPr>
      <w:r w:rsidRPr="00DD614B">
        <w:rPr>
          <w:sz w:val="16"/>
          <w:szCs w:val="16"/>
        </w:rPr>
        <w:t xml:space="preserve">TABLE </w:t>
      </w:r>
      <w:r w:rsidR="03DF4D4A" w:rsidRPr="5526865E">
        <w:rPr>
          <w:sz w:val="16"/>
          <w:szCs w:val="16"/>
        </w:rPr>
        <w:t>13</w:t>
      </w:r>
      <w:r w:rsidRPr="00DD614B">
        <w:rPr>
          <w:sz w:val="16"/>
          <w:szCs w:val="16"/>
        </w:rPr>
        <w:t>: CONVERGENCE STUDIES.</w:t>
      </w:r>
    </w:p>
    <w:p w14:paraId="5EA9CA78" w14:textId="0040F863" w:rsidR="00DD614B" w:rsidRDefault="00CA150F" w:rsidP="00DD614B">
      <w:pPr>
        <w:pStyle w:val="BodyTextIndent"/>
        <w:ind w:firstLine="0"/>
        <w:jc w:val="center"/>
        <w:rPr>
          <w:sz w:val="16"/>
          <w:szCs w:val="16"/>
        </w:rPr>
      </w:pPr>
      <w:r w:rsidRPr="00DD614B">
        <w:rPr>
          <w:sz w:val="16"/>
          <w:szCs w:val="16"/>
        </w:rPr>
        <w:t xml:space="preserve"> FEMALE END V9.</w:t>
      </w:r>
    </w:p>
    <w:p w14:paraId="3C1538C9" w14:textId="77777777" w:rsidR="00CA150F" w:rsidRPr="00DD614B" w:rsidRDefault="00CA150F" w:rsidP="00DD614B">
      <w:pPr>
        <w:pStyle w:val="BodyTextIndent"/>
        <w:ind w:firstLine="0"/>
        <w:jc w:val="center"/>
        <w:rPr>
          <w:sz w:val="16"/>
          <w:szCs w:val="16"/>
        </w:rPr>
      </w:pPr>
    </w:p>
    <w:tbl>
      <w:tblPr>
        <w:tblW w:w="5215" w:type="dxa"/>
        <w:tblInd w:w="-95" w:type="dxa"/>
        <w:tblLook w:val="04A0" w:firstRow="1" w:lastRow="0" w:firstColumn="1" w:lastColumn="0" w:noHBand="0" w:noVBand="1"/>
      </w:tblPr>
      <w:tblGrid>
        <w:gridCol w:w="888"/>
        <w:gridCol w:w="729"/>
        <w:gridCol w:w="822"/>
        <w:gridCol w:w="817"/>
        <w:gridCol w:w="1244"/>
        <w:gridCol w:w="715"/>
      </w:tblGrid>
      <w:tr w:rsidR="009144FE" w:rsidRPr="00B35310" w14:paraId="32420DC4" w14:textId="77777777" w:rsidTr="00B35310">
        <w:trPr>
          <w:trHeight w:val="285"/>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7FF38"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Controls size</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33F6F903"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Max Stress</w:t>
            </w:r>
          </w:p>
        </w:tc>
        <w:tc>
          <w:tcPr>
            <w:tcW w:w="824" w:type="dxa"/>
            <w:tcBorders>
              <w:top w:val="single" w:sz="4" w:space="0" w:color="auto"/>
              <w:left w:val="nil"/>
              <w:bottom w:val="single" w:sz="4" w:space="0" w:color="auto"/>
              <w:right w:val="nil"/>
            </w:tcBorders>
            <w:shd w:val="clear" w:color="auto" w:fill="auto"/>
            <w:noWrap/>
            <w:vAlign w:val="center"/>
            <w:hideMark/>
          </w:tcPr>
          <w:p w14:paraId="24BBB09F"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 change stress</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39702"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 change size</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14:paraId="2074FA00"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|dstress/dsize|</w:t>
            </w:r>
          </w:p>
        </w:tc>
        <w:tc>
          <w:tcPr>
            <w:tcW w:w="705" w:type="dxa"/>
            <w:tcBorders>
              <w:top w:val="single" w:sz="4" w:space="0" w:color="auto"/>
              <w:left w:val="nil"/>
              <w:bottom w:val="single" w:sz="4" w:space="0" w:color="auto"/>
              <w:right w:val="single" w:sz="4" w:space="0" w:color="auto"/>
            </w:tcBorders>
            <w:shd w:val="clear" w:color="auto" w:fill="auto"/>
            <w:noWrap/>
            <w:vAlign w:val="center"/>
            <w:hideMark/>
          </w:tcPr>
          <w:p w14:paraId="42A79669"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Within range?</w:t>
            </w:r>
          </w:p>
        </w:tc>
      </w:tr>
      <w:tr w:rsidR="00B42F87" w:rsidRPr="00B35310" w14:paraId="61718475"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2B16E6F4"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(mm)</w:t>
            </w:r>
          </w:p>
        </w:tc>
        <w:tc>
          <w:tcPr>
            <w:tcW w:w="730" w:type="dxa"/>
            <w:tcBorders>
              <w:top w:val="nil"/>
              <w:left w:val="nil"/>
              <w:bottom w:val="single" w:sz="4" w:space="0" w:color="auto"/>
              <w:right w:val="single" w:sz="4" w:space="0" w:color="auto"/>
            </w:tcBorders>
            <w:shd w:val="clear" w:color="auto" w:fill="auto"/>
            <w:noWrap/>
            <w:vAlign w:val="center"/>
            <w:hideMark/>
          </w:tcPr>
          <w:p w14:paraId="28A6F4CF"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(MPa)</w:t>
            </w:r>
          </w:p>
        </w:tc>
        <w:tc>
          <w:tcPr>
            <w:tcW w:w="824" w:type="dxa"/>
            <w:tcBorders>
              <w:top w:val="nil"/>
              <w:left w:val="nil"/>
              <w:bottom w:val="single" w:sz="4" w:space="0" w:color="auto"/>
              <w:right w:val="nil"/>
            </w:tcBorders>
            <w:shd w:val="clear" w:color="auto" w:fill="auto"/>
            <w:noWrap/>
            <w:vAlign w:val="center"/>
            <w:hideMark/>
          </w:tcPr>
          <w:p w14:paraId="280A7EB2" w14:textId="01231DC6" w:rsidR="00B35310" w:rsidRPr="00B35310" w:rsidRDefault="00B35310" w:rsidP="00B35310">
            <w:pPr>
              <w:suppressAutoHyphens w:val="0"/>
              <w:overflowPunct/>
              <w:autoSpaceDE/>
              <w:autoSpaceDN/>
              <w:adjustRightInd/>
              <w:jc w:val="center"/>
              <w:textAlignment w:val="auto"/>
              <w:rPr>
                <w:color w:val="000000"/>
                <w:kern w:val="0"/>
                <w:sz w:val="18"/>
                <w:szCs w:val="18"/>
              </w:rPr>
            </w:pP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35AB2FCE" w14:textId="3B39E82E" w:rsidR="00B35310" w:rsidRPr="00B35310" w:rsidRDefault="00B35310" w:rsidP="00B35310">
            <w:pPr>
              <w:suppressAutoHyphens w:val="0"/>
              <w:overflowPunct/>
              <w:autoSpaceDE/>
              <w:autoSpaceDN/>
              <w:adjustRightInd/>
              <w:jc w:val="center"/>
              <w:textAlignment w:val="auto"/>
              <w:rPr>
                <w:color w:val="000000"/>
                <w:kern w:val="0"/>
                <w:sz w:val="18"/>
                <w:szCs w:val="18"/>
              </w:rPr>
            </w:pPr>
          </w:p>
        </w:tc>
        <w:tc>
          <w:tcPr>
            <w:tcW w:w="1247" w:type="dxa"/>
            <w:tcBorders>
              <w:top w:val="nil"/>
              <w:left w:val="nil"/>
              <w:bottom w:val="single" w:sz="4" w:space="0" w:color="auto"/>
              <w:right w:val="single" w:sz="4" w:space="0" w:color="auto"/>
            </w:tcBorders>
            <w:shd w:val="clear" w:color="auto" w:fill="auto"/>
            <w:noWrap/>
            <w:vAlign w:val="center"/>
            <w:hideMark/>
          </w:tcPr>
          <w:p w14:paraId="0355D412" w14:textId="378D0FD8" w:rsidR="00B35310" w:rsidRPr="00B35310" w:rsidRDefault="00B35310" w:rsidP="00B35310">
            <w:pPr>
              <w:suppressAutoHyphens w:val="0"/>
              <w:overflowPunct/>
              <w:autoSpaceDE/>
              <w:autoSpaceDN/>
              <w:adjustRightInd/>
              <w:jc w:val="center"/>
              <w:textAlignment w:val="auto"/>
              <w:rPr>
                <w:color w:val="000000"/>
                <w:kern w:val="0"/>
                <w:sz w:val="18"/>
                <w:szCs w:val="18"/>
              </w:rPr>
            </w:pPr>
          </w:p>
        </w:tc>
        <w:tc>
          <w:tcPr>
            <w:tcW w:w="705" w:type="dxa"/>
            <w:tcBorders>
              <w:top w:val="nil"/>
              <w:left w:val="nil"/>
              <w:bottom w:val="single" w:sz="4" w:space="0" w:color="auto"/>
              <w:right w:val="single" w:sz="4" w:space="0" w:color="auto"/>
            </w:tcBorders>
            <w:shd w:val="clear" w:color="auto" w:fill="auto"/>
            <w:noWrap/>
            <w:vAlign w:val="center"/>
            <w:hideMark/>
          </w:tcPr>
          <w:p w14:paraId="0EB56F0A" w14:textId="39A59C53" w:rsidR="00B35310" w:rsidRPr="00B35310" w:rsidRDefault="00B35310" w:rsidP="00B35310">
            <w:pPr>
              <w:suppressAutoHyphens w:val="0"/>
              <w:overflowPunct/>
              <w:autoSpaceDE/>
              <w:autoSpaceDN/>
              <w:adjustRightInd/>
              <w:jc w:val="center"/>
              <w:textAlignment w:val="auto"/>
              <w:rPr>
                <w:color w:val="000000"/>
                <w:kern w:val="0"/>
                <w:sz w:val="18"/>
                <w:szCs w:val="18"/>
              </w:rPr>
            </w:pPr>
          </w:p>
        </w:tc>
      </w:tr>
      <w:tr w:rsidR="009144FE" w:rsidRPr="00B35310" w14:paraId="65905F48"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AF374B0"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0.2000</w:t>
            </w:r>
          </w:p>
        </w:tc>
        <w:tc>
          <w:tcPr>
            <w:tcW w:w="730" w:type="dxa"/>
            <w:tcBorders>
              <w:top w:val="nil"/>
              <w:left w:val="nil"/>
              <w:bottom w:val="single" w:sz="4" w:space="0" w:color="auto"/>
              <w:right w:val="single" w:sz="4" w:space="0" w:color="auto"/>
            </w:tcBorders>
            <w:shd w:val="clear" w:color="auto" w:fill="auto"/>
            <w:noWrap/>
            <w:vAlign w:val="center"/>
            <w:hideMark/>
          </w:tcPr>
          <w:p w14:paraId="48D06B43"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3.214</w:t>
            </w:r>
          </w:p>
        </w:tc>
        <w:tc>
          <w:tcPr>
            <w:tcW w:w="824" w:type="dxa"/>
            <w:tcBorders>
              <w:top w:val="nil"/>
              <w:left w:val="nil"/>
              <w:bottom w:val="single" w:sz="4" w:space="0" w:color="auto"/>
              <w:right w:val="single" w:sz="4" w:space="0" w:color="auto"/>
            </w:tcBorders>
            <w:shd w:val="clear" w:color="auto" w:fill="auto"/>
            <w:noWrap/>
            <w:vAlign w:val="center"/>
            <w:hideMark/>
          </w:tcPr>
          <w:p w14:paraId="7EAFD5AF" w14:textId="216AE13D" w:rsidR="00B35310" w:rsidRPr="00B35310" w:rsidRDefault="00B35310" w:rsidP="00B35310">
            <w:pPr>
              <w:suppressAutoHyphens w:val="0"/>
              <w:overflowPunct/>
              <w:autoSpaceDE/>
              <w:autoSpaceDN/>
              <w:adjustRightInd/>
              <w:jc w:val="center"/>
              <w:textAlignment w:val="auto"/>
              <w:rPr>
                <w:color w:val="000000"/>
                <w:kern w:val="0"/>
                <w:sz w:val="18"/>
                <w:szCs w:val="18"/>
              </w:rPr>
            </w:pPr>
          </w:p>
        </w:tc>
        <w:tc>
          <w:tcPr>
            <w:tcW w:w="819" w:type="dxa"/>
            <w:tcBorders>
              <w:top w:val="nil"/>
              <w:left w:val="nil"/>
              <w:bottom w:val="single" w:sz="4" w:space="0" w:color="auto"/>
              <w:right w:val="single" w:sz="4" w:space="0" w:color="auto"/>
            </w:tcBorders>
            <w:shd w:val="clear" w:color="auto" w:fill="auto"/>
            <w:noWrap/>
            <w:vAlign w:val="center"/>
            <w:hideMark/>
          </w:tcPr>
          <w:p w14:paraId="3AA58D71" w14:textId="1C4FA6C5" w:rsidR="00B35310" w:rsidRPr="00B35310" w:rsidRDefault="00B35310" w:rsidP="00B35310">
            <w:pPr>
              <w:suppressAutoHyphens w:val="0"/>
              <w:overflowPunct/>
              <w:autoSpaceDE/>
              <w:autoSpaceDN/>
              <w:adjustRightInd/>
              <w:jc w:val="center"/>
              <w:textAlignment w:val="auto"/>
              <w:rPr>
                <w:color w:val="000000"/>
                <w:kern w:val="0"/>
                <w:sz w:val="18"/>
                <w:szCs w:val="18"/>
              </w:rPr>
            </w:pPr>
          </w:p>
        </w:tc>
        <w:tc>
          <w:tcPr>
            <w:tcW w:w="1247" w:type="dxa"/>
            <w:tcBorders>
              <w:top w:val="nil"/>
              <w:left w:val="nil"/>
              <w:bottom w:val="single" w:sz="4" w:space="0" w:color="auto"/>
              <w:right w:val="single" w:sz="4" w:space="0" w:color="auto"/>
            </w:tcBorders>
            <w:shd w:val="clear" w:color="auto" w:fill="auto"/>
            <w:noWrap/>
            <w:vAlign w:val="center"/>
            <w:hideMark/>
          </w:tcPr>
          <w:p w14:paraId="7C2FED0E" w14:textId="36BDA397" w:rsidR="00B35310" w:rsidRPr="00B35310" w:rsidRDefault="00B35310" w:rsidP="00B35310">
            <w:pPr>
              <w:suppressAutoHyphens w:val="0"/>
              <w:overflowPunct/>
              <w:autoSpaceDE/>
              <w:autoSpaceDN/>
              <w:adjustRightInd/>
              <w:jc w:val="center"/>
              <w:textAlignment w:val="auto"/>
              <w:rPr>
                <w:color w:val="000000"/>
                <w:kern w:val="0"/>
                <w:sz w:val="18"/>
                <w:szCs w:val="18"/>
              </w:rPr>
            </w:pPr>
          </w:p>
        </w:tc>
        <w:tc>
          <w:tcPr>
            <w:tcW w:w="705" w:type="dxa"/>
            <w:tcBorders>
              <w:top w:val="nil"/>
              <w:left w:val="nil"/>
              <w:bottom w:val="single" w:sz="4" w:space="0" w:color="auto"/>
              <w:right w:val="single" w:sz="4" w:space="0" w:color="auto"/>
            </w:tcBorders>
            <w:shd w:val="clear" w:color="auto" w:fill="auto"/>
            <w:noWrap/>
            <w:vAlign w:val="center"/>
            <w:hideMark/>
          </w:tcPr>
          <w:p w14:paraId="55A63D74" w14:textId="2439B166" w:rsidR="00B35310" w:rsidRPr="00B35310" w:rsidRDefault="00B35310" w:rsidP="00B35310">
            <w:pPr>
              <w:suppressAutoHyphens w:val="0"/>
              <w:overflowPunct/>
              <w:autoSpaceDE/>
              <w:autoSpaceDN/>
              <w:adjustRightInd/>
              <w:jc w:val="center"/>
              <w:textAlignment w:val="auto"/>
              <w:rPr>
                <w:color w:val="000000"/>
                <w:kern w:val="0"/>
                <w:sz w:val="18"/>
                <w:szCs w:val="18"/>
              </w:rPr>
            </w:pPr>
          </w:p>
        </w:tc>
      </w:tr>
      <w:tr w:rsidR="00B42F87" w:rsidRPr="00B35310" w14:paraId="2C6B6C36"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6EA44CAF"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0.1000</w:t>
            </w:r>
          </w:p>
        </w:tc>
        <w:tc>
          <w:tcPr>
            <w:tcW w:w="730" w:type="dxa"/>
            <w:tcBorders>
              <w:top w:val="nil"/>
              <w:left w:val="nil"/>
              <w:bottom w:val="single" w:sz="4" w:space="0" w:color="auto"/>
              <w:right w:val="single" w:sz="4" w:space="0" w:color="auto"/>
            </w:tcBorders>
            <w:shd w:val="clear" w:color="auto" w:fill="auto"/>
            <w:noWrap/>
            <w:vAlign w:val="center"/>
            <w:hideMark/>
          </w:tcPr>
          <w:p w14:paraId="301EB542"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3.167</w:t>
            </w:r>
          </w:p>
        </w:tc>
        <w:tc>
          <w:tcPr>
            <w:tcW w:w="824" w:type="dxa"/>
            <w:tcBorders>
              <w:top w:val="nil"/>
              <w:left w:val="nil"/>
              <w:bottom w:val="single" w:sz="4" w:space="0" w:color="auto"/>
              <w:right w:val="nil"/>
            </w:tcBorders>
            <w:shd w:val="clear" w:color="auto" w:fill="auto"/>
            <w:noWrap/>
            <w:vAlign w:val="center"/>
            <w:hideMark/>
          </w:tcPr>
          <w:p w14:paraId="251C7D2B"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-1.46%</w:t>
            </w: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50FAAC71"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50.00%</w:t>
            </w:r>
          </w:p>
        </w:tc>
        <w:tc>
          <w:tcPr>
            <w:tcW w:w="1247" w:type="dxa"/>
            <w:tcBorders>
              <w:top w:val="nil"/>
              <w:left w:val="nil"/>
              <w:bottom w:val="single" w:sz="4" w:space="0" w:color="auto"/>
              <w:right w:val="single" w:sz="4" w:space="0" w:color="auto"/>
            </w:tcBorders>
            <w:shd w:val="clear" w:color="auto" w:fill="auto"/>
            <w:noWrap/>
            <w:vAlign w:val="center"/>
            <w:hideMark/>
          </w:tcPr>
          <w:p w14:paraId="3BB65261"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2.92%</w:t>
            </w:r>
          </w:p>
        </w:tc>
        <w:tc>
          <w:tcPr>
            <w:tcW w:w="705" w:type="dxa"/>
            <w:tcBorders>
              <w:top w:val="nil"/>
              <w:left w:val="nil"/>
              <w:bottom w:val="single" w:sz="4" w:space="0" w:color="auto"/>
              <w:right w:val="single" w:sz="4" w:space="0" w:color="auto"/>
            </w:tcBorders>
            <w:shd w:val="clear" w:color="auto" w:fill="auto"/>
            <w:noWrap/>
            <w:vAlign w:val="center"/>
            <w:hideMark/>
          </w:tcPr>
          <w:p w14:paraId="5C831938"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YES</w:t>
            </w:r>
          </w:p>
        </w:tc>
      </w:tr>
      <w:tr w:rsidR="00B42F87" w:rsidRPr="00B35310" w14:paraId="2A5D1D94"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3023188D"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0.0900</w:t>
            </w:r>
          </w:p>
        </w:tc>
        <w:tc>
          <w:tcPr>
            <w:tcW w:w="730" w:type="dxa"/>
            <w:tcBorders>
              <w:top w:val="nil"/>
              <w:left w:val="nil"/>
              <w:bottom w:val="single" w:sz="4" w:space="0" w:color="auto"/>
              <w:right w:val="single" w:sz="4" w:space="0" w:color="auto"/>
            </w:tcBorders>
            <w:shd w:val="clear" w:color="auto" w:fill="auto"/>
            <w:noWrap/>
            <w:vAlign w:val="center"/>
            <w:hideMark/>
          </w:tcPr>
          <w:p w14:paraId="4D71B742"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3.208</w:t>
            </w:r>
          </w:p>
        </w:tc>
        <w:tc>
          <w:tcPr>
            <w:tcW w:w="824" w:type="dxa"/>
            <w:tcBorders>
              <w:top w:val="nil"/>
              <w:left w:val="nil"/>
              <w:bottom w:val="single" w:sz="4" w:space="0" w:color="auto"/>
              <w:right w:val="nil"/>
            </w:tcBorders>
            <w:shd w:val="clear" w:color="auto" w:fill="auto"/>
            <w:noWrap/>
            <w:vAlign w:val="center"/>
            <w:hideMark/>
          </w:tcPr>
          <w:p w14:paraId="1E90373F"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1.29%</w:t>
            </w: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DA41E51"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10.00%</w:t>
            </w:r>
          </w:p>
        </w:tc>
        <w:tc>
          <w:tcPr>
            <w:tcW w:w="1247" w:type="dxa"/>
            <w:tcBorders>
              <w:top w:val="nil"/>
              <w:left w:val="nil"/>
              <w:bottom w:val="single" w:sz="4" w:space="0" w:color="auto"/>
              <w:right w:val="single" w:sz="4" w:space="0" w:color="auto"/>
            </w:tcBorders>
            <w:shd w:val="clear" w:color="auto" w:fill="auto"/>
            <w:noWrap/>
            <w:vAlign w:val="center"/>
            <w:hideMark/>
          </w:tcPr>
          <w:p w14:paraId="3C2BC645"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12.95%</w:t>
            </w:r>
          </w:p>
        </w:tc>
        <w:tc>
          <w:tcPr>
            <w:tcW w:w="705" w:type="dxa"/>
            <w:tcBorders>
              <w:top w:val="nil"/>
              <w:left w:val="nil"/>
              <w:bottom w:val="single" w:sz="4" w:space="0" w:color="auto"/>
              <w:right w:val="single" w:sz="4" w:space="0" w:color="auto"/>
            </w:tcBorders>
            <w:shd w:val="clear" w:color="auto" w:fill="auto"/>
            <w:noWrap/>
            <w:vAlign w:val="center"/>
            <w:hideMark/>
          </w:tcPr>
          <w:p w14:paraId="76620B6C"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NO</w:t>
            </w:r>
          </w:p>
        </w:tc>
      </w:tr>
      <w:tr w:rsidR="00B42F87" w:rsidRPr="00B35310" w14:paraId="3A4EF126"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1448D9B"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0.0800</w:t>
            </w:r>
          </w:p>
        </w:tc>
        <w:tc>
          <w:tcPr>
            <w:tcW w:w="730" w:type="dxa"/>
            <w:tcBorders>
              <w:top w:val="nil"/>
              <w:left w:val="nil"/>
              <w:bottom w:val="single" w:sz="4" w:space="0" w:color="auto"/>
              <w:right w:val="single" w:sz="4" w:space="0" w:color="auto"/>
            </w:tcBorders>
            <w:shd w:val="clear" w:color="auto" w:fill="auto"/>
            <w:noWrap/>
            <w:vAlign w:val="center"/>
            <w:hideMark/>
          </w:tcPr>
          <w:p w14:paraId="4DF96127"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3.087</w:t>
            </w:r>
          </w:p>
        </w:tc>
        <w:tc>
          <w:tcPr>
            <w:tcW w:w="824" w:type="dxa"/>
            <w:tcBorders>
              <w:top w:val="nil"/>
              <w:left w:val="nil"/>
              <w:bottom w:val="single" w:sz="4" w:space="0" w:color="auto"/>
              <w:right w:val="nil"/>
            </w:tcBorders>
            <w:shd w:val="clear" w:color="auto" w:fill="auto"/>
            <w:noWrap/>
            <w:vAlign w:val="center"/>
            <w:hideMark/>
          </w:tcPr>
          <w:p w14:paraId="7310F9F2"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-3.77%</w:t>
            </w: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6D519E84"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11.11%</w:t>
            </w:r>
          </w:p>
        </w:tc>
        <w:tc>
          <w:tcPr>
            <w:tcW w:w="1247" w:type="dxa"/>
            <w:tcBorders>
              <w:top w:val="nil"/>
              <w:left w:val="nil"/>
              <w:bottom w:val="single" w:sz="4" w:space="0" w:color="auto"/>
              <w:right w:val="single" w:sz="4" w:space="0" w:color="auto"/>
            </w:tcBorders>
            <w:shd w:val="clear" w:color="auto" w:fill="auto"/>
            <w:noWrap/>
            <w:vAlign w:val="center"/>
            <w:hideMark/>
          </w:tcPr>
          <w:p w14:paraId="6F3B137A"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33.95%</w:t>
            </w:r>
          </w:p>
        </w:tc>
        <w:tc>
          <w:tcPr>
            <w:tcW w:w="705" w:type="dxa"/>
            <w:tcBorders>
              <w:top w:val="nil"/>
              <w:left w:val="nil"/>
              <w:bottom w:val="single" w:sz="4" w:space="0" w:color="auto"/>
              <w:right w:val="single" w:sz="4" w:space="0" w:color="auto"/>
            </w:tcBorders>
            <w:shd w:val="clear" w:color="auto" w:fill="auto"/>
            <w:noWrap/>
            <w:vAlign w:val="center"/>
            <w:hideMark/>
          </w:tcPr>
          <w:p w14:paraId="48673451"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NO</w:t>
            </w:r>
          </w:p>
        </w:tc>
      </w:tr>
      <w:tr w:rsidR="00B42F87" w:rsidRPr="00B35310" w14:paraId="6329EECE"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018623F6"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0.0700</w:t>
            </w:r>
          </w:p>
        </w:tc>
        <w:tc>
          <w:tcPr>
            <w:tcW w:w="730" w:type="dxa"/>
            <w:tcBorders>
              <w:top w:val="nil"/>
              <w:left w:val="nil"/>
              <w:bottom w:val="single" w:sz="4" w:space="0" w:color="auto"/>
              <w:right w:val="single" w:sz="4" w:space="0" w:color="auto"/>
            </w:tcBorders>
            <w:shd w:val="clear" w:color="auto" w:fill="auto"/>
            <w:noWrap/>
            <w:vAlign w:val="center"/>
            <w:hideMark/>
          </w:tcPr>
          <w:p w14:paraId="121E5017"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3.125</w:t>
            </w:r>
          </w:p>
        </w:tc>
        <w:tc>
          <w:tcPr>
            <w:tcW w:w="824" w:type="dxa"/>
            <w:tcBorders>
              <w:top w:val="nil"/>
              <w:left w:val="nil"/>
              <w:bottom w:val="single" w:sz="4" w:space="0" w:color="auto"/>
              <w:right w:val="nil"/>
            </w:tcBorders>
            <w:shd w:val="clear" w:color="auto" w:fill="auto"/>
            <w:noWrap/>
            <w:vAlign w:val="center"/>
            <w:hideMark/>
          </w:tcPr>
          <w:p w14:paraId="2FF32CEB"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1.23%</w:t>
            </w: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1F0EF8F2"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12.50%</w:t>
            </w:r>
          </w:p>
        </w:tc>
        <w:tc>
          <w:tcPr>
            <w:tcW w:w="1247" w:type="dxa"/>
            <w:tcBorders>
              <w:top w:val="nil"/>
              <w:left w:val="nil"/>
              <w:bottom w:val="single" w:sz="4" w:space="0" w:color="auto"/>
              <w:right w:val="single" w:sz="4" w:space="0" w:color="auto"/>
            </w:tcBorders>
            <w:shd w:val="clear" w:color="auto" w:fill="auto"/>
            <w:noWrap/>
            <w:vAlign w:val="center"/>
            <w:hideMark/>
          </w:tcPr>
          <w:p w14:paraId="1C711546"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9.85%</w:t>
            </w:r>
          </w:p>
        </w:tc>
        <w:tc>
          <w:tcPr>
            <w:tcW w:w="705" w:type="dxa"/>
            <w:tcBorders>
              <w:top w:val="nil"/>
              <w:left w:val="nil"/>
              <w:bottom w:val="single" w:sz="4" w:space="0" w:color="auto"/>
              <w:right w:val="single" w:sz="4" w:space="0" w:color="auto"/>
            </w:tcBorders>
            <w:shd w:val="clear" w:color="auto" w:fill="auto"/>
            <w:noWrap/>
            <w:vAlign w:val="center"/>
            <w:hideMark/>
          </w:tcPr>
          <w:p w14:paraId="3949E6D9"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YES</w:t>
            </w:r>
          </w:p>
        </w:tc>
      </w:tr>
      <w:tr w:rsidR="00B42F87" w:rsidRPr="00B35310" w14:paraId="2C1E0BBF"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ABB406F"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0.0600</w:t>
            </w:r>
          </w:p>
        </w:tc>
        <w:tc>
          <w:tcPr>
            <w:tcW w:w="730" w:type="dxa"/>
            <w:tcBorders>
              <w:top w:val="nil"/>
              <w:left w:val="nil"/>
              <w:bottom w:val="single" w:sz="4" w:space="0" w:color="auto"/>
              <w:right w:val="single" w:sz="4" w:space="0" w:color="auto"/>
            </w:tcBorders>
            <w:shd w:val="clear" w:color="auto" w:fill="auto"/>
            <w:noWrap/>
            <w:vAlign w:val="center"/>
            <w:hideMark/>
          </w:tcPr>
          <w:p w14:paraId="5CA3B5DE"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3.095</w:t>
            </w:r>
          </w:p>
        </w:tc>
        <w:tc>
          <w:tcPr>
            <w:tcW w:w="824" w:type="dxa"/>
            <w:tcBorders>
              <w:top w:val="nil"/>
              <w:left w:val="nil"/>
              <w:bottom w:val="single" w:sz="4" w:space="0" w:color="auto"/>
              <w:right w:val="nil"/>
            </w:tcBorders>
            <w:shd w:val="clear" w:color="auto" w:fill="auto"/>
            <w:noWrap/>
            <w:vAlign w:val="center"/>
            <w:hideMark/>
          </w:tcPr>
          <w:p w14:paraId="0F84F3CC"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-0.96%</w:t>
            </w: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7A898D08"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14.29%</w:t>
            </w:r>
          </w:p>
        </w:tc>
        <w:tc>
          <w:tcPr>
            <w:tcW w:w="1247" w:type="dxa"/>
            <w:tcBorders>
              <w:top w:val="nil"/>
              <w:left w:val="nil"/>
              <w:bottom w:val="single" w:sz="4" w:space="0" w:color="auto"/>
              <w:right w:val="single" w:sz="4" w:space="0" w:color="auto"/>
            </w:tcBorders>
            <w:shd w:val="clear" w:color="auto" w:fill="auto"/>
            <w:noWrap/>
            <w:vAlign w:val="center"/>
            <w:hideMark/>
          </w:tcPr>
          <w:p w14:paraId="09F46764"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6.72%</w:t>
            </w:r>
          </w:p>
        </w:tc>
        <w:tc>
          <w:tcPr>
            <w:tcW w:w="705" w:type="dxa"/>
            <w:tcBorders>
              <w:top w:val="nil"/>
              <w:left w:val="nil"/>
              <w:bottom w:val="single" w:sz="4" w:space="0" w:color="auto"/>
              <w:right w:val="single" w:sz="4" w:space="0" w:color="auto"/>
            </w:tcBorders>
            <w:shd w:val="clear" w:color="auto" w:fill="auto"/>
            <w:noWrap/>
            <w:vAlign w:val="center"/>
            <w:hideMark/>
          </w:tcPr>
          <w:p w14:paraId="002F27FF"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YES</w:t>
            </w:r>
          </w:p>
        </w:tc>
      </w:tr>
      <w:tr w:rsidR="00B42F87" w:rsidRPr="00B35310" w14:paraId="1A769A70" w14:textId="77777777" w:rsidTr="00B35310">
        <w:trPr>
          <w:trHeight w:val="285"/>
        </w:trPr>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17B57B61"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0.0500</w:t>
            </w:r>
          </w:p>
        </w:tc>
        <w:tc>
          <w:tcPr>
            <w:tcW w:w="730" w:type="dxa"/>
            <w:tcBorders>
              <w:top w:val="nil"/>
              <w:left w:val="nil"/>
              <w:bottom w:val="single" w:sz="4" w:space="0" w:color="auto"/>
              <w:right w:val="single" w:sz="4" w:space="0" w:color="auto"/>
            </w:tcBorders>
            <w:shd w:val="clear" w:color="auto" w:fill="auto"/>
            <w:noWrap/>
            <w:vAlign w:val="center"/>
            <w:hideMark/>
          </w:tcPr>
          <w:p w14:paraId="284AE3B3"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3.074</w:t>
            </w:r>
          </w:p>
        </w:tc>
        <w:tc>
          <w:tcPr>
            <w:tcW w:w="824" w:type="dxa"/>
            <w:tcBorders>
              <w:top w:val="nil"/>
              <w:left w:val="nil"/>
              <w:bottom w:val="single" w:sz="4" w:space="0" w:color="auto"/>
              <w:right w:val="nil"/>
            </w:tcBorders>
            <w:shd w:val="clear" w:color="auto" w:fill="auto"/>
            <w:noWrap/>
            <w:vAlign w:val="center"/>
            <w:hideMark/>
          </w:tcPr>
          <w:p w14:paraId="5C0E0AFD"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-0.68%</w:t>
            </w:r>
          </w:p>
        </w:tc>
        <w:tc>
          <w:tcPr>
            <w:tcW w:w="819" w:type="dxa"/>
            <w:tcBorders>
              <w:top w:val="nil"/>
              <w:left w:val="single" w:sz="4" w:space="0" w:color="auto"/>
              <w:bottom w:val="single" w:sz="4" w:space="0" w:color="auto"/>
              <w:right w:val="single" w:sz="4" w:space="0" w:color="auto"/>
            </w:tcBorders>
            <w:shd w:val="clear" w:color="auto" w:fill="auto"/>
            <w:noWrap/>
            <w:vAlign w:val="center"/>
            <w:hideMark/>
          </w:tcPr>
          <w:p w14:paraId="21C87842"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16.67%</w:t>
            </w:r>
          </w:p>
        </w:tc>
        <w:tc>
          <w:tcPr>
            <w:tcW w:w="1247" w:type="dxa"/>
            <w:tcBorders>
              <w:top w:val="nil"/>
              <w:left w:val="nil"/>
              <w:bottom w:val="single" w:sz="4" w:space="0" w:color="auto"/>
              <w:right w:val="single" w:sz="4" w:space="0" w:color="auto"/>
            </w:tcBorders>
            <w:shd w:val="clear" w:color="auto" w:fill="auto"/>
            <w:noWrap/>
            <w:vAlign w:val="center"/>
            <w:hideMark/>
          </w:tcPr>
          <w:p w14:paraId="22BA487B"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4.07%</w:t>
            </w:r>
          </w:p>
        </w:tc>
        <w:tc>
          <w:tcPr>
            <w:tcW w:w="705" w:type="dxa"/>
            <w:tcBorders>
              <w:top w:val="nil"/>
              <w:left w:val="nil"/>
              <w:bottom w:val="single" w:sz="4" w:space="0" w:color="auto"/>
              <w:right w:val="single" w:sz="4" w:space="0" w:color="auto"/>
            </w:tcBorders>
            <w:shd w:val="clear" w:color="auto" w:fill="auto"/>
            <w:noWrap/>
            <w:vAlign w:val="center"/>
            <w:hideMark/>
          </w:tcPr>
          <w:p w14:paraId="5F7B5B9E" w14:textId="77777777" w:rsidR="00B35310" w:rsidRPr="00B35310" w:rsidRDefault="00B35310" w:rsidP="00B35310">
            <w:pPr>
              <w:suppressAutoHyphens w:val="0"/>
              <w:overflowPunct/>
              <w:autoSpaceDE/>
              <w:autoSpaceDN/>
              <w:adjustRightInd/>
              <w:jc w:val="center"/>
              <w:textAlignment w:val="auto"/>
              <w:rPr>
                <w:color w:val="000000"/>
                <w:kern w:val="0"/>
                <w:sz w:val="18"/>
                <w:szCs w:val="18"/>
              </w:rPr>
            </w:pPr>
            <w:r w:rsidRPr="00B35310">
              <w:rPr>
                <w:color w:val="000000"/>
                <w:kern w:val="0"/>
                <w:sz w:val="18"/>
                <w:szCs w:val="18"/>
              </w:rPr>
              <w:t>YES</w:t>
            </w:r>
          </w:p>
        </w:tc>
      </w:tr>
    </w:tbl>
    <w:p w14:paraId="76829B54" w14:textId="77777777" w:rsidR="00DD614B" w:rsidRDefault="00DD614B" w:rsidP="00B35310"/>
    <w:p w14:paraId="6BFD6AAD" w14:textId="57DCF288" w:rsidR="00B35310" w:rsidRDefault="3E6C6B17" w:rsidP="00B35310">
      <w:r>
        <w:rPr>
          <w:noProof/>
        </w:rPr>
        <w:drawing>
          <wp:inline distT="0" distB="0" distL="0" distR="0" wp14:anchorId="4B65932B" wp14:editId="0B4A1B58">
            <wp:extent cx="3251200" cy="1412502"/>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51200" cy="1412502"/>
                    </a:xfrm>
                    <a:prstGeom prst="rect">
                      <a:avLst/>
                    </a:prstGeom>
                  </pic:spPr>
                </pic:pic>
              </a:graphicData>
            </a:graphic>
          </wp:inline>
        </w:drawing>
      </w:r>
    </w:p>
    <w:p w14:paraId="71E1A89A" w14:textId="2AB52582" w:rsidR="00096125" w:rsidRDefault="00096125" w:rsidP="00096125">
      <w:pPr>
        <w:pStyle w:val="Caption"/>
        <w:jc w:val="center"/>
        <w:rPr>
          <w:i w:val="0"/>
          <w:iCs w:val="0"/>
          <w:color w:val="auto"/>
          <w:sz w:val="16"/>
          <w:szCs w:val="16"/>
        </w:rPr>
      </w:pPr>
      <w:r w:rsidRPr="00096125">
        <w:rPr>
          <w:i w:val="0"/>
          <w:iCs w:val="0"/>
          <w:color w:val="auto"/>
          <w:sz w:val="16"/>
          <w:szCs w:val="16"/>
        </w:rPr>
        <w:t xml:space="preserve">Figure </w:t>
      </w:r>
      <w:r w:rsidR="00CA25FE">
        <w:rPr>
          <w:i w:val="0"/>
          <w:iCs w:val="0"/>
          <w:color w:val="auto"/>
          <w:sz w:val="16"/>
          <w:szCs w:val="16"/>
        </w:rPr>
        <w:t>2</w:t>
      </w:r>
      <w:r w:rsidR="008C0F67">
        <w:rPr>
          <w:i w:val="0"/>
          <w:iCs w:val="0"/>
          <w:color w:val="auto"/>
          <w:sz w:val="16"/>
          <w:szCs w:val="16"/>
        </w:rPr>
        <w:t>6</w:t>
      </w:r>
      <w:r w:rsidRPr="00096125">
        <w:rPr>
          <w:i w:val="0"/>
          <w:iCs w:val="0"/>
          <w:color w:val="auto"/>
          <w:sz w:val="16"/>
          <w:szCs w:val="16"/>
        </w:rPr>
        <w:t>: Convergence plot. Female end V9.</w:t>
      </w:r>
    </w:p>
    <w:p w14:paraId="10305FC9" w14:textId="69CAF490" w:rsidR="00931A97" w:rsidRDefault="00931A97" w:rsidP="00931A97">
      <w:pPr>
        <w:jc w:val="center"/>
      </w:pPr>
      <w:r>
        <w:rPr>
          <w:noProof/>
        </w:rPr>
        <w:drawing>
          <wp:inline distT="0" distB="0" distL="0" distR="0" wp14:anchorId="2A1534B2" wp14:editId="60F5E7DA">
            <wp:extent cx="2652712" cy="1724521"/>
            <wp:effectExtent l="0" t="0" r="0" b="9525"/>
            <wp:docPr id="40" name="Picture 40" descr="A picture containing tex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tationary&#10;&#10;Description automatically generated"/>
                    <pic:cNvPicPr/>
                  </pic:nvPicPr>
                  <pic:blipFill>
                    <a:blip r:embed="rId50"/>
                    <a:stretch>
                      <a:fillRect/>
                    </a:stretch>
                  </pic:blipFill>
                  <pic:spPr>
                    <a:xfrm>
                      <a:off x="0" y="0"/>
                      <a:ext cx="2662753" cy="1731049"/>
                    </a:xfrm>
                    <a:prstGeom prst="rect">
                      <a:avLst/>
                    </a:prstGeom>
                  </pic:spPr>
                </pic:pic>
              </a:graphicData>
            </a:graphic>
          </wp:inline>
        </w:drawing>
      </w:r>
    </w:p>
    <w:p w14:paraId="45DE0DCE" w14:textId="1CECA5EB" w:rsidR="00931A97" w:rsidRPr="00931A97" w:rsidRDefault="00931A97" w:rsidP="00931A97">
      <w:pPr>
        <w:pStyle w:val="Caption"/>
        <w:jc w:val="center"/>
        <w:rPr>
          <w:i w:val="0"/>
          <w:iCs w:val="0"/>
          <w:color w:val="auto"/>
          <w:sz w:val="16"/>
          <w:szCs w:val="16"/>
        </w:rPr>
      </w:pPr>
      <w:r w:rsidRPr="00096125">
        <w:rPr>
          <w:i w:val="0"/>
          <w:iCs w:val="0"/>
          <w:color w:val="auto"/>
          <w:sz w:val="16"/>
          <w:szCs w:val="16"/>
        </w:rPr>
        <w:t xml:space="preserve">Figure </w:t>
      </w:r>
      <w:r>
        <w:rPr>
          <w:i w:val="0"/>
          <w:iCs w:val="0"/>
          <w:color w:val="auto"/>
          <w:sz w:val="16"/>
          <w:szCs w:val="16"/>
        </w:rPr>
        <w:t>2</w:t>
      </w:r>
      <w:r w:rsidR="008C0F67">
        <w:rPr>
          <w:i w:val="0"/>
          <w:iCs w:val="0"/>
          <w:color w:val="auto"/>
          <w:sz w:val="16"/>
          <w:szCs w:val="16"/>
        </w:rPr>
        <w:t>7</w:t>
      </w:r>
      <w:r w:rsidRPr="00096125">
        <w:rPr>
          <w:i w:val="0"/>
          <w:iCs w:val="0"/>
          <w:color w:val="auto"/>
          <w:sz w:val="16"/>
          <w:szCs w:val="16"/>
        </w:rPr>
        <w:t xml:space="preserve">: </w:t>
      </w:r>
      <w:r>
        <w:rPr>
          <w:i w:val="0"/>
          <w:iCs w:val="0"/>
          <w:color w:val="auto"/>
          <w:sz w:val="16"/>
          <w:szCs w:val="16"/>
        </w:rPr>
        <w:t>VM stress plot</w:t>
      </w:r>
      <w:r w:rsidRPr="00096125">
        <w:rPr>
          <w:i w:val="0"/>
          <w:iCs w:val="0"/>
          <w:color w:val="auto"/>
          <w:sz w:val="16"/>
          <w:szCs w:val="16"/>
        </w:rPr>
        <w:t xml:space="preserve">. </w:t>
      </w:r>
      <w:r>
        <w:rPr>
          <w:i w:val="0"/>
          <w:iCs w:val="0"/>
          <w:color w:val="auto"/>
          <w:sz w:val="16"/>
          <w:szCs w:val="16"/>
        </w:rPr>
        <w:t>Female</w:t>
      </w:r>
      <w:r w:rsidRPr="00096125">
        <w:rPr>
          <w:i w:val="0"/>
          <w:iCs w:val="0"/>
          <w:color w:val="auto"/>
          <w:sz w:val="16"/>
          <w:szCs w:val="16"/>
        </w:rPr>
        <w:t xml:space="preserve"> end V</w:t>
      </w:r>
      <w:r>
        <w:rPr>
          <w:i w:val="0"/>
          <w:iCs w:val="0"/>
          <w:color w:val="auto"/>
          <w:sz w:val="16"/>
          <w:szCs w:val="16"/>
        </w:rPr>
        <w:t>9</w:t>
      </w:r>
      <w:r w:rsidRPr="00096125">
        <w:rPr>
          <w:i w:val="0"/>
          <w:iCs w:val="0"/>
          <w:color w:val="auto"/>
          <w:sz w:val="16"/>
          <w:szCs w:val="16"/>
        </w:rPr>
        <w:t>.</w:t>
      </w:r>
    </w:p>
    <w:p w14:paraId="1452BE1C" w14:textId="5A682C20" w:rsidR="00CA150F" w:rsidRDefault="00CA150F" w:rsidP="00CA150F">
      <w:pPr>
        <w:pStyle w:val="BodyTextIndent"/>
        <w:ind w:firstLine="0"/>
        <w:jc w:val="center"/>
        <w:rPr>
          <w:sz w:val="16"/>
          <w:szCs w:val="16"/>
        </w:rPr>
      </w:pPr>
      <w:r w:rsidRPr="00CA150F">
        <w:rPr>
          <w:sz w:val="16"/>
          <w:szCs w:val="16"/>
        </w:rPr>
        <w:t xml:space="preserve">TABLE </w:t>
      </w:r>
      <w:r w:rsidR="26CCFC72" w:rsidRPr="1F46B2A6">
        <w:rPr>
          <w:sz w:val="16"/>
          <w:szCs w:val="16"/>
        </w:rPr>
        <w:t>14</w:t>
      </w:r>
      <w:r w:rsidRPr="00CA150F">
        <w:rPr>
          <w:sz w:val="16"/>
          <w:szCs w:val="16"/>
        </w:rPr>
        <w:t xml:space="preserve">: CONVERGENCE STUDIES. </w:t>
      </w:r>
    </w:p>
    <w:p w14:paraId="39BADE51" w14:textId="72A487BF" w:rsidR="00CA150F" w:rsidRPr="00CA150F" w:rsidRDefault="00CA150F" w:rsidP="00CA150F">
      <w:pPr>
        <w:pStyle w:val="BodyTextIndent"/>
        <w:ind w:firstLine="0"/>
        <w:jc w:val="center"/>
        <w:rPr>
          <w:sz w:val="16"/>
          <w:szCs w:val="16"/>
        </w:rPr>
      </w:pPr>
      <w:r w:rsidRPr="00CA150F">
        <w:rPr>
          <w:sz w:val="16"/>
          <w:szCs w:val="16"/>
        </w:rPr>
        <w:t>MALE END V9.</w:t>
      </w:r>
    </w:p>
    <w:p w14:paraId="64F35B44" w14:textId="77777777" w:rsidR="0065010C" w:rsidRPr="0065010C" w:rsidRDefault="0065010C" w:rsidP="0065010C"/>
    <w:tbl>
      <w:tblPr>
        <w:tblW w:w="5094" w:type="dxa"/>
        <w:tblLook w:val="04A0" w:firstRow="1" w:lastRow="0" w:firstColumn="1" w:lastColumn="0" w:noHBand="0" w:noVBand="1"/>
      </w:tblPr>
      <w:tblGrid>
        <w:gridCol w:w="837"/>
        <w:gridCol w:w="688"/>
        <w:gridCol w:w="810"/>
        <w:gridCol w:w="841"/>
        <w:gridCol w:w="1198"/>
        <w:gridCol w:w="720"/>
      </w:tblGrid>
      <w:tr w:rsidR="0065010C" w:rsidRPr="0065010C" w14:paraId="33CB2DC0" w14:textId="77777777" w:rsidTr="0065010C">
        <w:trPr>
          <w:trHeight w:val="285"/>
        </w:trPr>
        <w:tc>
          <w:tcPr>
            <w:tcW w:w="8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AA1D"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Controls size</w:t>
            </w:r>
          </w:p>
        </w:tc>
        <w:tc>
          <w:tcPr>
            <w:tcW w:w="688" w:type="dxa"/>
            <w:tcBorders>
              <w:top w:val="single" w:sz="4" w:space="0" w:color="auto"/>
              <w:left w:val="nil"/>
              <w:bottom w:val="single" w:sz="4" w:space="0" w:color="auto"/>
              <w:right w:val="single" w:sz="4" w:space="0" w:color="auto"/>
            </w:tcBorders>
            <w:shd w:val="clear" w:color="auto" w:fill="auto"/>
            <w:noWrap/>
            <w:vAlign w:val="center"/>
            <w:hideMark/>
          </w:tcPr>
          <w:p w14:paraId="057116EC"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Max Stress</w:t>
            </w:r>
          </w:p>
        </w:tc>
        <w:tc>
          <w:tcPr>
            <w:tcW w:w="810" w:type="dxa"/>
            <w:tcBorders>
              <w:top w:val="single" w:sz="4" w:space="0" w:color="auto"/>
              <w:left w:val="nil"/>
              <w:bottom w:val="single" w:sz="4" w:space="0" w:color="auto"/>
              <w:right w:val="nil"/>
            </w:tcBorders>
            <w:shd w:val="clear" w:color="auto" w:fill="auto"/>
            <w:noWrap/>
            <w:vAlign w:val="center"/>
            <w:hideMark/>
          </w:tcPr>
          <w:p w14:paraId="5E88FCED"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 change stress</w:t>
            </w:r>
          </w:p>
        </w:tc>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BFBD8"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 change size</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14:paraId="0BD96EF4"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|dstress/dsize|</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F82462E"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Within range?</w:t>
            </w:r>
          </w:p>
        </w:tc>
      </w:tr>
      <w:tr w:rsidR="0065010C" w:rsidRPr="0065010C" w14:paraId="58D526BE"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4A6ECD4"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(mm)</w:t>
            </w:r>
          </w:p>
        </w:tc>
        <w:tc>
          <w:tcPr>
            <w:tcW w:w="688" w:type="dxa"/>
            <w:tcBorders>
              <w:top w:val="nil"/>
              <w:left w:val="nil"/>
              <w:bottom w:val="single" w:sz="4" w:space="0" w:color="auto"/>
              <w:right w:val="single" w:sz="4" w:space="0" w:color="auto"/>
            </w:tcBorders>
            <w:shd w:val="clear" w:color="auto" w:fill="auto"/>
            <w:noWrap/>
            <w:vAlign w:val="bottom"/>
            <w:hideMark/>
          </w:tcPr>
          <w:p w14:paraId="62D83ED4"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(MPa)</w:t>
            </w:r>
          </w:p>
        </w:tc>
        <w:tc>
          <w:tcPr>
            <w:tcW w:w="810" w:type="dxa"/>
            <w:tcBorders>
              <w:top w:val="nil"/>
              <w:left w:val="nil"/>
              <w:bottom w:val="single" w:sz="4" w:space="0" w:color="auto"/>
              <w:right w:val="nil"/>
            </w:tcBorders>
            <w:shd w:val="clear" w:color="auto" w:fill="auto"/>
            <w:noWrap/>
            <w:vAlign w:val="bottom"/>
            <w:hideMark/>
          </w:tcPr>
          <w:p w14:paraId="1CEF459A" w14:textId="77777777" w:rsidR="0065010C" w:rsidRPr="0065010C" w:rsidRDefault="0065010C" w:rsidP="0065010C">
            <w:pPr>
              <w:suppressAutoHyphens w:val="0"/>
              <w:overflowPunct/>
              <w:autoSpaceDE/>
              <w:autoSpaceDN/>
              <w:adjustRightInd/>
              <w:jc w:val="left"/>
              <w:textAlignment w:val="auto"/>
              <w:rPr>
                <w:color w:val="000000"/>
                <w:kern w:val="0"/>
                <w:sz w:val="18"/>
                <w:szCs w:val="18"/>
              </w:rPr>
            </w:pPr>
            <w:r w:rsidRPr="0065010C">
              <w:rPr>
                <w:color w:val="000000"/>
                <w:kern w:val="0"/>
                <w:sz w:val="18"/>
                <w:szCs w:val="18"/>
              </w:rPr>
              <w:t> </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24DDEB8" w14:textId="77777777" w:rsidR="0065010C" w:rsidRPr="0065010C" w:rsidRDefault="0065010C" w:rsidP="0065010C">
            <w:pPr>
              <w:suppressAutoHyphens w:val="0"/>
              <w:overflowPunct/>
              <w:autoSpaceDE/>
              <w:autoSpaceDN/>
              <w:adjustRightInd/>
              <w:jc w:val="left"/>
              <w:textAlignment w:val="auto"/>
              <w:rPr>
                <w:color w:val="000000"/>
                <w:kern w:val="0"/>
                <w:sz w:val="18"/>
                <w:szCs w:val="18"/>
              </w:rPr>
            </w:pPr>
            <w:r w:rsidRPr="0065010C">
              <w:rPr>
                <w:color w:val="000000"/>
                <w:kern w:val="0"/>
                <w:sz w:val="18"/>
                <w:szCs w:val="18"/>
              </w:rPr>
              <w:t> </w:t>
            </w:r>
          </w:p>
        </w:tc>
        <w:tc>
          <w:tcPr>
            <w:tcW w:w="1198" w:type="dxa"/>
            <w:tcBorders>
              <w:top w:val="nil"/>
              <w:left w:val="nil"/>
              <w:bottom w:val="single" w:sz="4" w:space="0" w:color="auto"/>
              <w:right w:val="single" w:sz="4" w:space="0" w:color="auto"/>
            </w:tcBorders>
            <w:shd w:val="clear" w:color="auto" w:fill="auto"/>
            <w:noWrap/>
            <w:vAlign w:val="bottom"/>
            <w:hideMark/>
          </w:tcPr>
          <w:p w14:paraId="2065EE0C" w14:textId="77777777" w:rsidR="0065010C" w:rsidRPr="0065010C" w:rsidRDefault="0065010C" w:rsidP="0065010C">
            <w:pPr>
              <w:suppressAutoHyphens w:val="0"/>
              <w:overflowPunct/>
              <w:autoSpaceDE/>
              <w:autoSpaceDN/>
              <w:adjustRightInd/>
              <w:jc w:val="left"/>
              <w:textAlignment w:val="auto"/>
              <w:rPr>
                <w:color w:val="000000"/>
                <w:kern w:val="0"/>
                <w:sz w:val="18"/>
                <w:szCs w:val="18"/>
              </w:rPr>
            </w:pPr>
            <w:r w:rsidRPr="0065010C">
              <w:rPr>
                <w:color w:val="000000"/>
                <w:kern w:val="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0169F47E" w14:textId="77777777" w:rsidR="0065010C" w:rsidRPr="0065010C" w:rsidRDefault="0065010C" w:rsidP="0065010C">
            <w:pPr>
              <w:suppressAutoHyphens w:val="0"/>
              <w:overflowPunct/>
              <w:autoSpaceDE/>
              <w:autoSpaceDN/>
              <w:adjustRightInd/>
              <w:jc w:val="left"/>
              <w:textAlignment w:val="auto"/>
              <w:rPr>
                <w:color w:val="000000"/>
                <w:kern w:val="0"/>
                <w:sz w:val="18"/>
                <w:szCs w:val="18"/>
              </w:rPr>
            </w:pPr>
            <w:r w:rsidRPr="0065010C">
              <w:rPr>
                <w:color w:val="000000"/>
                <w:kern w:val="0"/>
                <w:sz w:val="18"/>
                <w:szCs w:val="18"/>
              </w:rPr>
              <w:t> </w:t>
            </w:r>
          </w:p>
        </w:tc>
      </w:tr>
      <w:tr w:rsidR="0065010C" w:rsidRPr="0065010C" w14:paraId="2916C469"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043C1DDF"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0.2000</w:t>
            </w:r>
          </w:p>
        </w:tc>
        <w:tc>
          <w:tcPr>
            <w:tcW w:w="688" w:type="dxa"/>
            <w:tcBorders>
              <w:top w:val="nil"/>
              <w:left w:val="nil"/>
              <w:bottom w:val="single" w:sz="4" w:space="0" w:color="auto"/>
              <w:right w:val="single" w:sz="4" w:space="0" w:color="auto"/>
            </w:tcBorders>
            <w:shd w:val="clear" w:color="auto" w:fill="auto"/>
            <w:noWrap/>
            <w:vAlign w:val="bottom"/>
            <w:hideMark/>
          </w:tcPr>
          <w:p w14:paraId="1152A099"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3.966</w:t>
            </w:r>
          </w:p>
        </w:tc>
        <w:tc>
          <w:tcPr>
            <w:tcW w:w="810" w:type="dxa"/>
            <w:tcBorders>
              <w:top w:val="nil"/>
              <w:left w:val="nil"/>
              <w:bottom w:val="single" w:sz="4" w:space="0" w:color="auto"/>
              <w:right w:val="single" w:sz="4" w:space="0" w:color="auto"/>
            </w:tcBorders>
            <w:shd w:val="clear" w:color="auto" w:fill="auto"/>
            <w:noWrap/>
            <w:vAlign w:val="bottom"/>
            <w:hideMark/>
          </w:tcPr>
          <w:p w14:paraId="29E7C3FB" w14:textId="77777777" w:rsidR="0065010C" w:rsidRPr="0065010C" w:rsidRDefault="0065010C" w:rsidP="0065010C">
            <w:pPr>
              <w:suppressAutoHyphens w:val="0"/>
              <w:overflowPunct/>
              <w:autoSpaceDE/>
              <w:autoSpaceDN/>
              <w:adjustRightInd/>
              <w:jc w:val="left"/>
              <w:textAlignment w:val="auto"/>
              <w:rPr>
                <w:color w:val="000000"/>
                <w:kern w:val="0"/>
                <w:sz w:val="18"/>
                <w:szCs w:val="18"/>
              </w:rPr>
            </w:pPr>
            <w:r w:rsidRPr="0065010C">
              <w:rPr>
                <w:color w:val="000000"/>
                <w:kern w:val="0"/>
                <w:sz w:val="18"/>
                <w:szCs w:val="18"/>
              </w:rPr>
              <w:t> </w:t>
            </w:r>
          </w:p>
        </w:tc>
        <w:tc>
          <w:tcPr>
            <w:tcW w:w="841" w:type="dxa"/>
            <w:tcBorders>
              <w:top w:val="nil"/>
              <w:left w:val="nil"/>
              <w:bottom w:val="single" w:sz="4" w:space="0" w:color="auto"/>
              <w:right w:val="single" w:sz="4" w:space="0" w:color="auto"/>
            </w:tcBorders>
            <w:shd w:val="clear" w:color="auto" w:fill="auto"/>
            <w:noWrap/>
            <w:vAlign w:val="bottom"/>
            <w:hideMark/>
          </w:tcPr>
          <w:p w14:paraId="3B564914"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 </w:t>
            </w:r>
          </w:p>
        </w:tc>
        <w:tc>
          <w:tcPr>
            <w:tcW w:w="1198" w:type="dxa"/>
            <w:tcBorders>
              <w:top w:val="nil"/>
              <w:left w:val="nil"/>
              <w:bottom w:val="single" w:sz="4" w:space="0" w:color="auto"/>
              <w:right w:val="single" w:sz="4" w:space="0" w:color="auto"/>
            </w:tcBorders>
            <w:shd w:val="clear" w:color="auto" w:fill="auto"/>
            <w:noWrap/>
            <w:vAlign w:val="bottom"/>
            <w:hideMark/>
          </w:tcPr>
          <w:p w14:paraId="783E5662" w14:textId="77777777" w:rsidR="0065010C" w:rsidRPr="0065010C" w:rsidRDefault="0065010C" w:rsidP="0065010C">
            <w:pPr>
              <w:suppressAutoHyphens w:val="0"/>
              <w:overflowPunct/>
              <w:autoSpaceDE/>
              <w:autoSpaceDN/>
              <w:adjustRightInd/>
              <w:jc w:val="left"/>
              <w:textAlignment w:val="auto"/>
              <w:rPr>
                <w:color w:val="000000"/>
                <w:kern w:val="0"/>
                <w:sz w:val="18"/>
                <w:szCs w:val="18"/>
              </w:rPr>
            </w:pPr>
            <w:r w:rsidRPr="0065010C">
              <w:rPr>
                <w:color w:val="000000"/>
                <w:kern w:val="0"/>
                <w:sz w:val="18"/>
                <w:szCs w:val="18"/>
              </w:rPr>
              <w:t> </w:t>
            </w:r>
          </w:p>
        </w:tc>
        <w:tc>
          <w:tcPr>
            <w:tcW w:w="720" w:type="dxa"/>
            <w:tcBorders>
              <w:top w:val="nil"/>
              <w:left w:val="nil"/>
              <w:bottom w:val="single" w:sz="4" w:space="0" w:color="auto"/>
              <w:right w:val="single" w:sz="4" w:space="0" w:color="auto"/>
            </w:tcBorders>
            <w:shd w:val="clear" w:color="auto" w:fill="auto"/>
            <w:noWrap/>
            <w:vAlign w:val="bottom"/>
            <w:hideMark/>
          </w:tcPr>
          <w:p w14:paraId="0A84F0CE" w14:textId="77777777" w:rsidR="0065010C" w:rsidRPr="0065010C" w:rsidRDefault="0065010C" w:rsidP="0065010C">
            <w:pPr>
              <w:suppressAutoHyphens w:val="0"/>
              <w:overflowPunct/>
              <w:autoSpaceDE/>
              <w:autoSpaceDN/>
              <w:adjustRightInd/>
              <w:jc w:val="left"/>
              <w:textAlignment w:val="auto"/>
              <w:rPr>
                <w:color w:val="000000"/>
                <w:kern w:val="0"/>
                <w:sz w:val="18"/>
                <w:szCs w:val="18"/>
              </w:rPr>
            </w:pPr>
            <w:r w:rsidRPr="0065010C">
              <w:rPr>
                <w:color w:val="000000"/>
                <w:kern w:val="0"/>
                <w:sz w:val="18"/>
                <w:szCs w:val="18"/>
              </w:rPr>
              <w:t> </w:t>
            </w:r>
          </w:p>
        </w:tc>
      </w:tr>
      <w:tr w:rsidR="0065010C" w:rsidRPr="0065010C" w14:paraId="6C8177A1"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6979C51C"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0.1000</w:t>
            </w:r>
          </w:p>
        </w:tc>
        <w:tc>
          <w:tcPr>
            <w:tcW w:w="688" w:type="dxa"/>
            <w:tcBorders>
              <w:top w:val="nil"/>
              <w:left w:val="nil"/>
              <w:bottom w:val="single" w:sz="4" w:space="0" w:color="auto"/>
              <w:right w:val="single" w:sz="4" w:space="0" w:color="auto"/>
            </w:tcBorders>
            <w:shd w:val="clear" w:color="auto" w:fill="auto"/>
            <w:noWrap/>
            <w:vAlign w:val="bottom"/>
            <w:hideMark/>
          </w:tcPr>
          <w:p w14:paraId="7F8BC29F"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3.965</w:t>
            </w:r>
          </w:p>
        </w:tc>
        <w:tc>
          <w:tcPr>
            <w:tcW w:w="810" w:type="dxa"/>
            <w:tcBorders>
              <w:top w:val="nil"/>
              <w:left w:val="nil"/>
              <w:bottom w:val="single" w:sz="4" w:space="0" w:color="auto"/>
              <w:right w:val="nil"/>
            </w:tcBorders>
            <w:shd w:val="clear" w:color="auto" w:fill="auto"/>
            <w:noWrap/>
            <w:vAlign w:val="bottom"/>
            <w:hideMark/>
          </w:tcPr>
          <w:p w14:paraId="2FB64CD7"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-0.03%</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FAEB057"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50.00%</w:t>
            </w:r>
          </w:p>
        </w:tc>
        <w:tc>
          <w:tcPr>
            <w:tcW w:w="1198" w:type="dxa"/>
            <w:tcBorders>
              <w:top w:val="nil"/>
              <w:left w:val="nil"/>
              <w:bottom w:val="single" w:sz="4" w:space="0" w:color="auto"/>
              <w:right w:val="single" w:sz="4" w:space="0" w:color="auto"/>
            </w:tcBorders>
            <w:shd w:val="clear" w:color="auto" w:fill="auto"/>
            <w:noWrap/>
            <w:vAlign w:val="bottom"/>
            <w:hideMark/>
          </w:tcPr>
          <w:p w14:paraId="6BAFEA72"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0.05%</w:t>
            </w:r>
          </w:p>
        </w:tc>
        <w:tc>
          <w:tcPr>
            <w:tcW w:w="720" w:type="dxa"/>
            <w:tcBorders>
              <w:top w:val="nil"/>
              <w:left w:val="nil"/>
              <w:bottom w:val="single" w:sz="4" w:space="0" w:color="auto"/>
              <w:right w:val="single" w:sz="4" w:space="0" w:color="auto"/>
            </w:tcBorders>
            <w:shd w:val="clear" w:color="auto" w:fill="auto"/>
            <w:noWrap/>
            <w:vAlign w:val="bottom"/>
            <w:hideMark/>
          </w:tcPr>
          <w:p w14:paraId="56C20688"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YES</w:t>
            </w:r>
          </w:p>
        </w:tc>
      </w:tr>
      <w:tr w:rsidR="0065010C" w:rsidRPr="0065010C" w14:paraId="4316779F"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3DD74EBA"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0.0900</w:t>
            </w:r>
          </w:p>
        </w:tc>
        <w:tc>
          <w:tcPr>
            <w:tcW w:w="688" w:type="dxa"/>
            <w:tcBorders>
              <w:top w:val="nil"/>
              <w:left w:val="nil"/>
              <w:bottom w:val="single" w:sz="4" w:space="0" w:color="auto"/>
              <w:right w:val="single" w:sz="4" w:space="0" w:color="auto"/>
            </w:tcBorders>
            <w:shd w:val="clear" w:color="auto" w:fill="auto"/>
            <w:noWrap/>
            <w:vAlign w:val="bottom"/>
            <w:hideMark/>
          </w:tcPr>
          <w:p w14:paraId="07F41D80"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3.915</w:t>
            </w:r>
          </w:p>
        </w:tc>
        <w:tc>
          <w:tcPr>
            <w:tcW w:w="810" w:type="dxa"/>
            <w:tcBorders>
              <w:top w:val="nil"/>
              <w:left w:val="nil"/>
              <w:bottom w:val="single" w:sz="4" w:space="0" w:color="auto"/>
              <w:right w:val="nil"/>
            </w:tcBorders>
            <w:shd w:val="clear" w:color="auto" w:fill="auto"/>
            <w:noWrap/>
            <w:vAlign w:val="bottom"/>
            <w:hideMark/>
          </w:tcPr>
          <w:p w14:paraId="3B1C6881"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-1.26%</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4BE1EEC2"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10.00%</w:t>
            </w:r>
          </w:p>
        </w:tc>
        <w:tc>
          <w:tcPr>
            <w:tcW w:w="1198" w:type="dxa"/>
            <w:tcBorders>
              <w:top w:val="nil"/>
              <w:left w:val="nil"/>
              <w:bottom w:val="single" w:sz="4" w:space="0" w:color="auto"/>
              <w:right w:val="single" w:sz="4" w:space="0" w:color="auto"/>
            </w:tcBorders>
            <w:shd w:val="clear" w:color="auto" w:fill="auto"/>
            <w:noWrap/>
            <w:vAlign w:val="bottom"/>
            <w:hideMark/>
          </w:tcPr>
          <w:p w14:paraId="359176C6"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12.61%</w:t>
            </w:r>
          </w:p>
        </w:tc>
        <w:tc>
          <w:tcPr>
            <w:tcW w:w="720" w:type="dxa"/>
            <w:tcBorders>
              <w:top w:val="nil"/>
              <w:left w:val="nil"/>
              <w:bottom w:val="single" w:sz="4" w:space="0" w:color="auto"/>
              <w:right w:val="single" w:sz="4" w:space="0" w:color="auto"/>
            </w:tcBorders>
            <w:shd w:val="clear" w:color="auto" w:fill="auto"/>
            <w:noWrap/>
            <w:vAlign w:val="bottom"/>
            <w:hideMark/>
          </w:tcPr>
          <w:p w14:paraId="28864BCB"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NO</w:t>
            </w:r>
          </w:p>
        </w:tc>
      </w:tr>
      <w:tr w:rsidR="0065010C" w:rsidRPr="0065010C" w14:paraId="6867CC37"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4FF7F689"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0.0800</w:t>
            </w:r>
          </w:p>
        </w:tc>
        <w:tc>
          <w:tcPr>
            <w:tcW w:w="688" w:type="dxa"/>
            <w:tcBorders>
              <w:top w:val="nil"/>
              <w:left w:val="nil"/>
              <w:bottom w:val="single" w:sz="4" w:space="0" w:color="auto"/>
              <w:right w:val="single" w:sz="4" w:space="0" w:color="auto"/>
            </w:tcBorders>
            <w:shd w:val="clear" w:color="auto" w:fill="auto"/>
            <w:noWrap/>
            <w:vAlign w:val="bottom"/>
            <w:hideMark/>
          </w:tcPr>
          <w:p w14:paraId="76B9D58F"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3.919</w:t>
            </w:r>
          </w:p>
        </w:tc>
        <w:tc>
          <w:tcPr>
            <w:tcW w:w="810" w:type="dxa"/>
            <w:tcBorders>
              <w:top w:val="nil"/>
              <w:left w:val="nil"/>
              <w:bottom w:val="single" w:sz="4" w:space="0" w:color="auto"/>
              <w:right w:val="nil"/>
            </w:tcBorders>
            <w:shd w:val="clear" w:color="auto" w:fill="auto"/>
            <w:noWrap/>
            <w:vAlign w:val="bottom"/>
            <w:hideMark/>
          </w:tcPr>
          <w:p w14:paraId="5242CF73"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0.10%</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681D5C65"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11.11%</w:t>
            </w:r>
          </w:p>
        </w:tc>
        <w:tc>
          <w:tcPr>
            <w:tcW w:w="1198" w:type="dxa"/>
            <w:tcBorders>
              <w:top w:val="nil"/>
              <w:left w:val="nil"/>
              <w:bottom w:val="single" w:sz="4" w:space="0" w:color="auto"/>
              <w:right w:val="single" w:sz="4" w:space="0" w:color="auto"/>
            </w:tcBorders>
            <w:shd w:val="clear" w:color="auto" w:fill="auto"/>
            <w:noWrap/>
            <w:vAlign w:val="bottom"/>
            <w:hideMark/>
          </w:tcPr>
          <w:p w14:paraId="496E84EE"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0.92%</w:t>
            </w:r>
          </w:p>
        </w:tc>
        <w:tc>
          <w:tcPr>
            <w:tcW w:w="720" w:type="dxa"/>
            <w:tcBorders>
              <w:top w:val="nil"/>
              <w:left w:val="nil"/>
              <w:bottom w:val="single" w:sz="4" w:space="0" w:color="auto"/>
              <w:right w:val="single" w:sz="4" w:space="0" w:color="auto"/>
            </w:tcBorders>
            <w:shd w:val="clear" w:color="auto" w:fill="auto"/>
            <w:noWrap/>
            <w:vAlign w:val="bottom"/>
            <w:hideMark/>
          </w:tcPr>
          <w:p w14:paraId="2FEE6A11"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YES</w:t>
            </w:r>
          </w:p>
        </w:tc>
      </w:tr>
      <w:tr w:rsidR="0065010C" w:rsidRPr="0065010C" w14:paraId="669C65F2"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7112431A"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0.0700</w:t>
            </w:r>
          </w:p>
        </w:tc>
        <w:tc>
          <w:tcPr>
            <w:tcW w:w="688" w:type="dxa"/>
            <w:tcBorders>
              <w:top w:val="nil"/>
              <w:left w:val="nil"/>
              <w:bottom w:val="single" w:sz="4" w:space="0" w:color="auto"/>
              <w:right w:val="single" w:sz="4" w:space="0" w:color="auto"/>
            </w:tcBorders>
            <w:shd w:val="clear" w:color="auto" w:fill="auto"/>
            <w:noWrap/>
            <w:vAlign w:val="bottom"/>
            <w:hideMark/>
          </w:tcPr>
          <w:p w14:paraId="64A53694"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3.878</w:t>
            </w:r>
          </w:p>
        </w:tc>
        <w:tc>
          <w:tcPr>
            <w:tcW w:w="810" w:type="dxa"/>
            <w:tcBorders>
              <w:top w:val="nil"/>
              <w:left w:val="nil"/>
              <w:bottom w:val="single" w:sz="4" w:space="0" w:color="auto"/>
              <w:right w:val="nil"/>
            </w:tcBorders>
            <w:shd w:val="clear" w:color="auto" w:fill="auto"/>
            <w:noWrap/>
            <w:vAlign w:val="bottom"/>
            <w:hideMark/>
          </w:tcPr>
          <w:p w14:paraId="312BA89A"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-1.05%</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72EFF7CE"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12.50%</w:t>
            </w:r>
          </w:p>
        </w:tc>
        <w:tc>
          <w:tcPr>
            <w:tcW w:w="1198" w:type="dxa"/>
            <w:tcBorders>
              <w:top w:val="nil"/>
              <w:left w:val="nil"/>
              <w:bottom w:val="single" w:sz="4" w:space="0" w:color="auto"/>
              <w:right w:val="single" w:sz="4" w:space="0" w:color="auto"/>
            </w:tcBorders>
            <w:shd w:val="clear" w:color="auto" w:fill="auto"/>
            <w:noWrap/>
            <w:vAlign w:val="bottom"/>
            <w:hideMark/>
          </w:tcPr>
          <w:p w14:paraId="7B028E32"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8.37%</w:t>
            </w:r>
          </w:p>
        </w:tc>
        <w:tc>
          <w:tcPr>
            <w:tcW w:w="720" w:type="dxa"/>
            <w:tcBorders>
              <w:top w:val="nil"/>
              <w:left w:val="nil"/>
              <w:bottom w:val="single" w:sz="4" w:space="0" w:color="auto"/>
              <w:right w:val="single" w:sz="4" w:space="0" w:color="auto"/>
            </w:tcBorders>
            <w:shd w:val="clear" w:color="auto" w:fill="auto"/>
            <w:noWrap/>
            <w:vAlign w:val="bottom"/>
            <w:hideMark/>
          </w:tcPr>
          <w:p w14:paraId="2C1617D1"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YES</w:t>
            </w:r>
          </w:p>
        </w:tc>
      </w:tr>
      <w:tr w:rsidR="0065010C" w:rsidRPr="0065010C" w14:paraId="6B8BDB2A"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18FFD786"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0.0600</w:t>
            </w:r>
          </w:p>
        </w:tc>
        <w:tc>
          <w:tcPr>
            <w:tcW w:w="688" w:type="dxa"/>
            <w:tcBorders>
              <w:top w:val="nil"/>
              <w:left w:val="nil"/>
              <w:bottom w:val="single" w:sz="4" w:space="0" w:color="auto"/>
              <w:right w:val="single" w:sz="4" w:space="0" w:color="auto"/>
            </w:tcBorders>
            <w:shd w:val="clear" w:color="auto" w:fill="auto"/>
            <w:noWrap/>
            <w:vAlign w:val="bottom"/>
            <w:hideMark/>
          </w:tcPr>
          <w:p w14:paraId="29FBE4A8"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3.835</w:t>
            </w:r>
          </w:p>
        </w:tc>
        <w:tc>
          <w:tcPr>
            <w:tcW w:w="810" w:type="dxa"/>
            <w:tcBorders>
              <w:top w:val="nil"/>
              <w:left w:val="nil"/>
              <w:bottom w:val="single" w:sz="4" w:space="0" w:color="auto"/>
              <w:right w:val="nil"/>
            </w:tcBorders>
            <w:shd w:val="clear" w:color="auto" w:fill="auto"/>
            <w:noWrap/>
            <w:vAlign w:val="bottom"/>
            <w:hideMark/>
          </w:tcPr>
          <w:p w14:paraId="3F7FC49E"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-1.11%</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23A6B518"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14.29%</w:t>
            </w:r>
          </w:p>
        </w:tc>
        <w:tc>
          <w:tcPr>
            <w:tcW w:w="1198" w:type="dxa"/>
            <w:tcBorders>
              <w:top w:val="nil"/>
              <w:left w:val="nil"/>
              <w:bottom w:val="single" w:sz="4" w:space="0" w:color="auto"/>
              <w:right w:val="single" w:sz="4" w:space="0" w:color="auto"/>
            </w:tcBorders>
            <w:shd w:val="clear" w:color="auto" w:fill="auto"/>
            <w:noWrap/>
            <w:vAlign w:val="bottom"/>
            <w:hideMark/>
          </w:tcPr>
          <w:p w14:paraId="4D7E2F70"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7.76%</w:t>
            </w:r>
          </w:p>
        </w:tc>
        <w:tc>
          <w:tcPr>
            <w:tcW w:w="720" w:type="dxa"/>
            <w:tcBorders>
              <w:top w:val="nil"/>
              <w:left w:val="nil"/>
              <w:bottom w:val="single" w:sz="4" w:space="0" w:color="auto"/>
              <w:right w:val="single" w:sz="4" w:space="0" w:color="auto"/>
            </w:tcBorders>
            <w:shd w:val="clear" w:color="auto" w:fill="auto"/>
            <w:noWrap/>
            <w:vAlign w:val="bottom"/>
            <w:hideMark/>
          </w:tcPr>
          <w:p w14:paraId="7CEEADBB"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YES</w:t>
            </w:r>
          </w:p>
        </w:tc>
      </w:tr>
      <w:tr w:rsidR="0065010C" w:rsidRPr="0065010C" w14:paraId="1A43E9B9" w14:textId="77777777" w:rsidTr="0065010C">
        <w:trPr>
          <w:trHeight w:val="285"/>
        </w:trPr>
        <w:tc>
          <w:tcPr>
            <w:tcW w:w="837" w:type="dxa"/>
            <w:tcBorders>
              <w:top w:val="nil"/>
              <w:left w:val="single" w:sz="4" w:space="0" w:color="auto"/>
              <w:bottom w:val="single" w:sz="4" w:space="0" w:color="auto"/>
              <w:right w:val="single" w:sz="4" w:space="0" w:color="auto"/>
            </w:tcBorders>
            <w:shd w:val="clear" w:color="auto" w:fill="auto"/>
            <w:noWrap/>
            <w:vAlign w:val="bottom"/>
            <w:hideMark/>
          </w:tcPr>
          <w:p w14:paraId="6F63BA63"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0.0500</w:t>
            </w:r>
          </w:p>
        </w:tc>
        <w:tc>
          <w:tcPr>
            <w:tcW w:w="688" w:type="dxa"/>
            <w:tcBorders>
              <w:top w:val="nil"/>
              <w:left w:val="nil"/>
              <w:bottom w:val="single" w:sz="4" w:space="0" w:color="auto"/>
              <w:right w:val="single" w:sz="4" w:space="0" w:color="auto"/>
            </w:tcBorders>
            <w:shd w:val="clear" w:color="auto" w:fill="auto"/>
            <w:noWrap/>
            <w:vAlign w:val="bottom"/>
            <w:hideMark/>
          </w:tcPr>
          <w:p w14:paraId="5FF269F7"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3.877</w:t>
            </w:r>
          </w:p>
        </w:tc>
        <w:tc>
          <w:tcPr>
            <w:tcW w:w="810" w:type="dxa"/>
            <w:tcBorders>
              <w:top w:val="nil"/>
              <w:left w:val="nil"/>
              <w:bottom w:val="single" w:sz="4" w:space="0" w:color="auto"/>
              <w:right w:val="nil"/>
            </w:tcBorders>
            <w:shd w:val="clear" w:color="auto" w:fill="auto"/>
            <w:noWrap/>
            <w:vAlign w:val="bottom"/>
            <w:hideMark/>
          </w:tcPr>
          <w:p w14:paraId="71D80843"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1.10%</w:t>
            </w:r>
          </w:p>
        </w:tc>
        <w:tc>
          <w:tcPr>
            <w:tcW w:w="841" w:type="dxa"/>
            <w:tcBorders>
              <w:top w:val="nil"/>
              <w:left w:val="single" w:sz="4" w:space="0" w:color="auto"/>
              <w:bottom w:val="single" w:sz="4" w:space="0" w:color="auto"/>
              <w:right w:val="single" w:sz="4" w:space="0" w:color="auto"/>
            </w:tcBorders>
            <w:shd w:val="clear" w:color="auto" w:fill="auto"/>
            <w:noWrap/>
            <w:vAlign w:val="bottom"/>
            <w:hideMark/>
          </w:tcPr>
          <w:p w14:paraId="07C1E2E3"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16.67%</w:t>
            </w:r>
          </w:p>
        </w:tc>
        <w:tc>
          <w:tcPr>
            <w:tcW w:w="1198" w:type="dxa"/>
            <w:tcBorders>
              <w:top w:val="nil"/>
              <w:left w:val="nil"/>
              <w:bottom w:val="single" w:sz="4" w:space="0" w:color="auto"/>
              <w:right w:val="single" w:sz="4" w:space="0" w:color="auto"/>
            </w:tcBorders>
            <w:shd w:val="clear" w:color="auto" w:fill="auto"/>
            <w:noWrap/>
            <w:vAlign w:val="bottom"/>
            <w:hideMark/>
          </w:tcPr>
          <w:p w14:paraId="3429CB59"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6.57%</w:t>
            </w:r>
          </w:p>
        </w:tc>
        <w:tc>
          <w:tcPr>
            <w:tcW w:w="720" w:type="dxa"/>
            <w:tcBorders>
              <w:top w:val="nil"/>
              <w:left w:val="nil"/>
              <w:bottom w:val="single" w:sz="4" w:space="0" w:color="auto"/>
              <w:right w:val="single" w:sz="4" w:space="0" w:color="auto"/>
            </w:tcBorders>
            <w:shd w:val="clear" w:color="auto" w:fill="auto"/>
            <w:noWrap/>
            <w:vAlign w:val="bottom"/>
            <w:hideMark/>
          </w:tcPr>
          <w:p w14:paraId="426AE79A" w14:textId="77777777" w:rsidR="0065010C" w:rsidRPr="0065010C" w:rsidRDefault="0065010C" w:rsidP="0065010C">
            <w:pPr>
              <w:suppressAutoHyphens w:val="0"/>
              <w:overflowPunct/>
              <w:autoSpaceDE/>
              <w:autoSpaceDN/>
              <w:adjustRightInd/>
              <w:jc w:val="center"/>
              <w:textAlignment w:val="auto"/>
              <w:rPr>
                <w:color w:val="000000"/>
                <w:kern w:val="0"/>
                <w:sz w:val="18"/>
                <w:szCs w:val="18"/>
              </w:rPr>
            </w:pPr>
            <w:r w:rsidRPr="0065010C">
              <w:rPr>
                <w:color w:val="000000"/>
                <w:kern w:val="0"/>
                <w:sz w:val="18"/>
                <w:szCs w:val="18"/>
              </w:rPr>
              <w:t>YES</w:t>
            </w:r>
          </w:p>
        </w:tc>
      </w:tr>
    </w:tbl>
    <w:p w14:paraId="197009A2" w14:textId="77777777" w:rsidR="00CA150F" w:rsidRDefault="00CA150F" w:rsidP="00CA150F">
      <w:pPr>
        <w:pStyle w:val="BodyTextIndent"/>
        <w:ind w:firstLine="0"/>
      </w:pPr>
    </w:p>
    <w:p w14:paraId="5E59A77E" w14:textId="3FFDE2BF" w:rsidR="00CA150F" w:rsidRDefault="00607E87" w:rsidP="00CA150F">
      <w:pPr>
        <w:pStyle w:val="BodyTextIndent"/>
        <w:ind w:firstLine="0"/>
      </w:pPr>
      <w:r>
        <w:rPr>
          <w:noProof/>
        </w:rPr>
        <w:drawing>
          <wp:inline distT="0" distB="0" distL="0" distR="0" wp14:anchorId="18D90400" wp14:editId="4C271C79">
            <wp:extent cx="3195638" cy="1019485"/>
            <wp:effectExtent l="0" t="0" r="508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4911" cy="1063917"/>
                    </a:xfrm>
                    <a:prstGeom prst="rect">
                      <a:avLst/>
                    </a:prstGeom>
                    <a:noFill/>
                  </pic:spPr>
                </pic:pic>
              </a:graphicData>
            </a:graphic>
          </wp:inline>
        </w:drawing>
      </w:r>
    </w:p>
    <w:p w14:paraId="27740B24" w14:textId="2034CDE5" w:rsidR="00607E87" w:rsidRPr="0023775D" w:rsidRDefault="0023775D" w:rsidP="0023775D">
      <w:pPr>
        <w:pStyle w:val="Caption"/>
        <w:jc w:val="center"/>
        <w:rPr>
          <w:i w:val="0"/>
          <w:iCs w:val="0"/>
          <w:color w:val="auto"/>
          <w:sz w:val="16"/>
          <w:szCs w:val="16"/>
        </w:rPr>
      </w:pPr>
      <w:r w:rsidRPr="0023775D">
        <w:rPr>
          <w:i w:val="0"/>
          <w:iCs w:val="0"/>
          <w:color w:val="auto"/>
          <w:sz w:val="16"/>
          <w:szCs w:val="16"/>
        </w:rPr>
        <w:t>Figure 2</w:t>
      </w:r>
      <w:r w:rsidR="008C0F67">
        <w:rPr>
          <w:i w:val="0"/>
          <w:iCs w:val="0"/>
          <w:color w:val="auto"/>
          <w:sz w:val="16"/>
          <w:szCs w:val="16"/>
        </w:rPr>
        <w:t>8</w:t>
      </w:r>
      <w:r w:rsidRPr="0023775D">
        <w:rPr>
          <w:i w:val="0"/>
          <w:iCs w:val="0"/>
          <w:color w:val="auto"/>
          <w:sz w:val="16"/>
          <w:szCs w:val="16"/>
        </w:rPr>
        <w:t xml:space="preserve">: </w:t>
      </w:r>
      <w:r w:rsidR="00607E87" w:rsidRPr="0023775D">
        <w:rPr>
          <w:i w:val="0"/>
          <w:iCs w:val="0"/>
          <w:color w:val="auto"/>
          <w:sz w:val="16"/>
          <w:szCs w:val="16"/>
        </w:rPr>
        <w:t>Convergence plot. Male V9.</w:t>
      </w:r>
    </w:p>
    <w:p w14:paraId="7859E3A8" w14:textId="77777777" w:rsidR="00B81920" w:rsidRDefault="00B81920" w:rsidP="001F064B">
      <w:pPr>
        <w:pStyle w:val="BodyTextIndent"/>
      </w:pPr>
    </w:p>
    <w:sectPr w:rsidR="00B81920">
      <w:headerReference w:type="default" r:id="rId52"/>
      <w:type w:val="continuous"/>
      <w:pgSz w:w="12240" w:h="15840"/>
      <w:pgMar w:top="1440" w:right="720" w:bottom="1440" w:left="720" w:header="720" w:footer="720" w:gutter="0"/>
      <w:cols w:num="2" w:space="540" w:equalWidth="0">
        <w:col w:w="5130" w:space="540"/>
        <w:col w:w="513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B982" w14:textId="77777777" w:rsidR="00B166AB" w:rsidRDefault="00B166AB">
      <w:r>
        <w:separator/>
      </w:r>
    </w:p>
  </w:endnote>
  <w:endnote w:type="continuationSeparator" w:id="0">
    <w:p w14:paraId="1DF7F3D7" w14:textId="77777777" w:rsidR="00B166AB" w:rsidRDefault="00B166AB">
      <w:r>
        <w:continuationSeparator/>
      </w:r>
    </w:p>
  </w:endnote>
  <w:endnote w:type="continuationNotice" w:id="1">
    <w:p w14:paraId="0968446C" w14:textId="77777777" w:rsidR="00B166AB" w:rsidRDefault="00B16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0770B" w14:textId="2525A091" w:rsidR="005A49CF" w:rsidRDefault="005A49CF">
    <w:pPr>
      <w:pStyle w:val="Footer"/>
    </w:pPr>
    <w:r>
      <w:tab/>
    </w:r>
    <w:r>
      <w:fldChar w:fldCharType="begin"/>
    </w:r>
    <w:r>
      <w:instrText xml:space="preserve"> PAGE  \* MERGEFORMAT </w:instrText>
    </w:r>
    <w:r>
      <w:fldChar w:fldCharType="separate"/>
    </w:r>
    <w:r w:rsidR="00411B29">
      <w:rPr>
        <w:noProof/>
      </w:rPr>
      <w:t>2</w:t>
    </w:r>
    <w:r>
      <w:fldChar w:fldCharType="end"/>
    </w:r>
    <w:r>
      <w:tab/>
      <w:t xml:space="preserve">Copyright © </w:t>
    </w:r>
    <w:r w:rsidR="31FC42DA">
      <w:t>2023</w:t>
    </w:r>
    <w:r>
      <w:t xml:space="preserve"> by ASME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86DFF" w14:textId="77777777" w:rsidR="00B166AB" w:rsidRDefault="00B166AB">
      <w:r>
        <w:separator/>
      </w:r>
    </w:p>
  </w:footnote>
  <w:footnote w:type="continuationSeparator" w:id="0">
    <w:p w14:paraId="2C9C08B6" w14:textId="77777777" w:rsidR="00B166AB" w:rsidRDefault="00B166AB">
      <w:r>
        <w:continuationSeparator/>
      </w:r>
    </w:p>
  </w:footnote>
  <w:footnote w:type="continuationNotice" w:id="1">
    <w:p w14:paraId="1B05F37E" w14:textId="77777777" w:rsidR="00B166AB" w:rsidRDefault="00B166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4177A296" w14:paraId="28502585" w14:textId="77777777" w:rsidTr="4177A296">
      <w:trPr>
        <w:trHeight w:val="300"/>
      </w:trPr>
      <w:tc>
        <w:tcPr>
          <w:tcW w:w="3600" w:type="dxa"/>
        </w:tcPr>
        <w:p w14:paraId="271A01E7" w14:textId="705A56FE" w:rsidR="4177A296" w:rsidRDefault="4177A296" w:rsidP="4177A296">
          <w:pPr>
            <w:pStyle w:val="Header"/>
            <w:ind w:left="-115"/>
            <w:jc w:val="left"/>
          </w:pPr>
        </w:p>
      </w:tc>
      <w:tc>
        <w:tcPr>
          <w:tcW w:w="3600" w:type="dxa"/>
        </w:tcPr>
        <w:p w14:paraId="2BE7FAF7" w14:textId="3EF45E6A" w:rsidR="4177A296" w:rsidRDefault="4177A296" w:rsidP="4177A296">
          <w:pPr>
            <w:pStyle w:val="Header"/>
            <w:jc w:val="center"/>
          </w:pPr>
        </w:p>
      </w:tc>
      <w:tc>
        <w:tcPr>
          <w:tcW w:w="3600" w:type="dxa"/>
        </w:tcPr>
        <w:p w14:paraId="48F5B696" w14:textId="134E4CCF" w:rsidR="4177A296" w:rsidRDefault="4177A296" w:rsidP="4177A296">
          <w:pPr>
            <w:pStyle w:val="Header"/>
            <w:ind w:right="-115"/>
            <w:jc w:val="right"/>
          </w:pPr>
        </w:p>
      </w:tc>
    </w:tr>
  </w:tbl>
  <w:p w14:paraId="633D8F66" w14:textId="330CDB27" w:rsidR="00E6455F" w:rsidRDefault="00E645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177A296" w14:paraId="76575DFD" w14:textId="77777777" w:rsidTr="4177A296">
      <w:trPr>
        <w:trHeight w:val="300"/>
      </w:trPr>
      <w:tc>
        <w:tcPr>
          <w:tcW w:w="3120" w:type="dxa"/>
        </w:tcPr>
        <w:p w14:paraId="379F68F4" w14:textId="11BBD1A1" w:rsidR="4177A296" w:rsidRDefault="4177A296" w:rsidP="4177A296">
          <w:pPr>
            <w:pStyle w:val="Header"/>
            <w:ind w:left="-115"/>
            <w:jc w:val="left"/>
          </w:pPr>
        </w:p>
      </w:tc>
      <w:tc>
        <w:tcPr>
          <w:tcW w:w="3120" w:type="dxa"/>
        </w:tcPr>
        <w:p w14:paraId="7EFB9C1F" w14:textId="16B17D12" w:rsidR="4177A296" w:rsidRDefault="4177A296" w:rsidP="4177A296">
          <w:pPr>
            <w:pStyle w:val="Header"/>
            <w:jc w:val="center"/>
          </w:pPr>
        </w:p>
      </w:tc>
      <w:tc>
        <w:tcPr>
          <w:tcW w:w="3120" w:type="dxa"/>
        </w:tcPr>
        <w:p w14:paraId="07955EDD" w14:textId="06126EFE" w:rsidR="4177A296" w:rsidRDefault="4177A296" w:rsidP="4177A296">
          <w:pPr>
            <w:pStyle w:val="Header"/>
            <w:ind w:right="-115"/>
            <w:jc w:val="right"/>
          </w:pPr>
        </w:p>
      </w:tc>
    </w:tr>
  </w:tbl>
  <w:p w14:paraId="54D0C22C" w14:textId="2CB25C7A" w:rsidR="00E6455F" w:rsidRDefault="00E64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710"/>
      <w:gridCol w:w="1710"/>
      <w:gridCol w:w="1710"/>
    </w:tblGrid>
    <w:tr w:rsidR="4177A296" w14:paraId="3687390B" w14:textId="77777777" w:rsidTr="4177A296">
      <w:trPr>
        <w:trHeight w:val="300"/>
      </w:trPr>
      <w:tc>
        <w:tcPr>
          <w:tcW w:w="1710" w:type="dxa"/>
        </w:tcPr>
        <w:p w14:paraId="3C80D62B" w14:textId="4967DC87" w:rsidR="4177A296" w:rsidRDefault="4177A296" w:rsidP="4177A296">
          <w:pPr>
            <w:pStyle w:val="Header"/>
            <w:ind w:left="-115"/>
            <w:jc w:val="left"/>
          </w:pPr>
        </w:p>
      </w:tc>
      <w:tc>
        <w:tcPr>
          <w:tcW w:w="1710" w:type="dxa"/>
        </w:tcPr>
        <w:p w14:paraId="5EC027D0" w14:textId="54D845EB" w:rsidR="4177A296" w:rsidRDefault="4177A296" w:rsidP="4177A296">
          <w:pPr>
            <w:pStyle w:val="Header"/>
            <w:jc w:val="center"/>
          </w:pPr>
        </w:p>
      </w:tc>
      <w:tc>
        <w:tcPr>
          <w:tcW w:w="1710" w:type="dxa"/>
        </w:tcPr>
        <w:p w14:paraId="21139E48" w14:textId="10B11AC1" w:rsidR="4177A296" w:rsidRDefault="4177A296" w:rsidP="4177A296">
          <w:pPr>
            <w:pStyle w:val="Header"/>
            <w:ind w:right="-115"/>
            <w:jc w:val="right"/>
          </w:pPr>
        </w:p>
      </w:tc>
    </w:tr>
  </w:tbl>
  <w:p w14:paraId="2966C8AB" w14:textId="57916E25" w:rsidR="00E6455F" w:rsidRDefault="00E64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E51B2"/>
    <w:multiLevelType w:val="hybridMultilevel"/>
    <w:tmpl w:val="9B9C5F90"/>
    <w:lvl w:ilvl="0" w:tplc="01A0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829BF"/>
    <w:multiLevelType w:val="hybridMultilevel"/>
    <w:tmpl w:val="64B289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795B0A"/>
    <w:multiLevelType w:val="hybridMultilevel"/>
    <w:tmpl w:val="8C007458"/>
    <w:lvl w:ilvl="0" w:tplc="CD98E5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AD19A5"/>
    <w:multiLevelType w:val="hybridMultilevel"/>
    <w:tmpl w:val="CC7A2020"/>
    <w:lvl w:ilvl="0" w:tplc="66622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D425CB"/>
    <w:multiLevelType w:val="hybridMultilevel"/>
    <w:tmpl w:val="5B14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103105"/>
    <w:multiLevelType w:val="hybridMultilevel"/>
    <w:tmpl w:val="8B4ED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F17F1"/>
    <w:multiLevelType w:val="hybridMultilevel"/>
    <w:tmpl w:val="4002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FE56BE"/>
    <w:multiLevelType w:val="hybridMultilevel"/>
    <w:tmpl w:val="F684DF8A"/>
    <w:lvl w:ilvl="0" w:tplc="44B4060A">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AE55C6"/>
    <w:multiLevelType w:val="hybridMultilevel"/>
    <w:tmpl w:val="B7F823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9" w15:restartNumberingAfterBreak="0">
    <w:nsid w:val="48F356E9"/>
    <w:multiLevelType w:val="hybridMultilevel"/>
    <w:tmpl w:val="69C8AB64"/>
    <w:lvl w:ilvl="0" w:tplc="7910F374">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BA0729"/>
    <w:multiLevelType w:val="hybridMultilevel"/>
    <w:tmpl w:val="C58C0D96"/>
    <w:lvl w:ilvl="0" w:tplc="43F2202E">
      <w:start w:val="1"/>
      <w:numFmt w:val="decimal"/>
      <w:lvlText w:val="%1)"/>
      <w:lvlJc w:val="left"/>
      <w:pPr>
        <w:ind w:left="72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6D6B11"/>
    <w:multiLevelType w:val="hybridMultilevel"/>
    <w:tmpl w:val="2A22E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C445F4"/>
    <w:multiLevelType w:val="hybridMultilevel"/>
    <w:tmpl w:val="91B0A4D6"/>
    <w:lvl w:ilvl="0" w:tplc="01A0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BE3486"/>
    <w:multiLevelType w:val="hybridMultilevel"/>
    <w:tmpl w:val="70FA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E62BB2"/>
    <w:multiLevelType w:val="hybridMultilevel"/>
    <w:tmpl w:val="67D4A784"/>
    <w:lvl w:ilvl="0" w:tplc="01A0C9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3795308">
    <w:abstractNumId w:val="13"/>
  </w:num>
  <w:num w:numId="2" w16cid:durableId="1791706341">
    <w:abstractNumId w:val="11"/>
  </w:num>
  <w:num w:numId="3" w16cid:durableId="1643079892">
    <w:abstractNumId w:val="4"/>
  </w:num>
  <w:num w:numId="4" w16cid:durableId="1028331296">
    <w:abstractNumId w:val="8"/>
  </w:num>
  <w:num w:numId="5" w16cid:durableId="1349717224">
    <w:abstractNumId w:val="5"/>
  </w:num>
  <w:num w:numId="6" w16cid:durableId="1923446250">
    <w:abstractNumId w:val="6"/>
  </w:num>
  <w:num w:numId="7" w16cid:durableId="1487820568">
    <w:abstractNumId w:val="1"/>
  </w:num>
  <w:num w:numId="8" w16cid:durableId="1353991443">
    <w:abstractNumId w:val="7"/>
  </w:num>
  <w:num w:numId="9" w16cid:durableId="507452759">
    <w:abstractNumId w:val="9"/>
  </w:num>
  <w:num w:numId="10" w16cid:durableId="1217814982">
    <w:abstractNumId w:val="10"/>
  </w:num>
  <w:num w:numId="11" w16cid:durableId="143208363">
    <w:abstractNumId w:val="14"/>
  </w:num>
  <w:num w:numId="12" w16cid:durableId="1181894199">
    <w:abstractNumId w:val="2"/>
  </w:num>
  <w:num w:numId="13" w16cid:durableId="1017852727">
    <w:abstractNumId w:val="12"/>
  </w:num>
  <w:num w:numId="14" w16cid:durableId="1616250531">
    <w:abstractNumId w:val="3"/>
  </w:num>
  <w:num w:numId="15" w16cid:durableId="14799560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7B2BF3"/>
    <w:rsid w:val="000002EE"/>
    <w:rsid w:val="000003FE"/>
    <w:rsid w:val="00001006"/>
    <w:rsid w:val="000015C2"/>
    <w:rsid w:val="000016EE"/>
    <w:rsid w:val="00002517"/>
    <w:rsid w:val="000025DC"/>
    <w:rsid w:val="0000353E"/>
    <w:rsid w:val="0000356C"/>
    <w:rsid w:val="00003F44"/>
    <w:rsid w:val="000044F3"/>
    <w:rsid w:val="000055C1"/>
    <w:rsid w:val="00005752"/>
    <w:rsid w:val="00005B0E"/>
    <w:rsid w:val="0000632A"/>
    <w:rsid w:val="000063EB"/>
    <w:rsid w:val="0000640E"/>
    <w:rsid w:val="00006ED0"/>
    <w:rsid w:val="0000734A"/>
    <w:rsid w:val="00007E43"/>
    <w:rsid w:val="0001189C"/>
    <w:rsid w:val="00011B19"/>
    <w:rsid w:val="000122FF"/>
    <w:rsid w:val="0001361D"/>
    <w:rsid w:val="00013A13"/>
    <w:rsid w:val="00015D50"/>
    <w:rsid w:val="00017509"/>
    <w:rsid w:val="00017E54"/>
    <w:rsid w:val="00017F30"/>
    <w:rsid w:val="00020191"/>
    <w:rsid w:val="00021475"/>
    <w:rsid w:val="00021CF5"/>
    <w:rsid w:val="000243D8"/>
    <w:rsid w:val="00024747"/>
    <w:rsid w:val="00024DDA"/>
    <w:rsid w:val="000269A1"/>
    <w:rsid w:val="000274BB"/>
    <w:rsid w:val="00027D60"/>
    <w:rsid w:val="00030156"/>
    <w:rsid w:val="00030C16"/>
    <w:rsid w:val="00031D17"/>
    <w:rsid w:val="00033A6F"/>
    <w:rsid w:val="00033E5B"/>
    <w:rsid w:val="00035278"/>
    <w:rsid w:val="000358EC"/>
    <w:rsid w:val="000360D1"/>
    <w:rsid w:val="00036108"/>
    <w:rsid w:val="0003650D"/>
    <w:rsid w:val="0003699D"/>
    <w:rsid w:val="000373E3"/>
    <w:rsid w:val="000379B9"/>
    <w:rsid w:val="000403E3"/>
    <w:rsid w:val="00040604"/>
    <w:rsid w:val="000409B8"/>
    <w:rsid w:val="00041AC0"/>
    <w:rsid w:val="00043D54"/>
    <w:rsid w:val="00044BFF"/>
    <w:rsid w:val="00045CA9"/>
    <w:rsid w:val="0004604F"/>
    <w:rsid w:val="00047071"/>
    <w:rsid w:val="00047120"/>
    <w:rsid w:val="000478A8"/>
    <w:rsid w:val="000478C8"/>
    <w:rsid w:val="0005071F"/>
    <w:rsid w:val="00050975"/>
    <w:rsid w:val="0005127A"/>
    <w:rsid w:val="00052636"/>
    <w:rsid w:val="0005305B"/>
    <w:rsid w:val="000537C5"/>
    <w:rsid w:val="00054405"/>
    <w:rsid w:val="000545B9"/>
    <w:rsid w:val="00054A28"/>
    <w:rsid w:val="00054AFD"/>
    <w:rsid w:val="0005516A"/>
    <w:rsid w:val="00055C69"/>
    <w:rsid w:val="000560D9"/>
    <w:rsid w:val="000577C9"/>
    <w:rsid w:val="00057D44"/>
    <w:rsid w:val="00060D97"/>
    <w:rsid w:val="00061282"/>
    <w:rsid w:val="00061D8C"/>
    <w:rsid w:val="00062819"/>
    <w:rsid w:val="00063928"/>
    <w:rsid w:val="00063CD3"/>
    <w:rsid w:val="0006427D"/>
    <w:rsid w:val="0006494A"/>
    <w:rsid w:val="00065057"/>
    <w:rsid w:val="000652B1"/>
    <w:rsid w:val="0006595C"/>
    <w:rsid w:val="000660B5"/>
    <w:rsid w:val="000663E3"/>
    <w:rsid w:val="00066945"/>
    <w:rsid w:val="00066EB6"/>
    <w:rsid w:val="00067CC2"/>
    <w:rsid w:val="00067DBE"/>
    <w:rsid w:val="00070587"/>
    <w:rsid w:val="00071E96"/>
    <w:rsid w:val="00075A0F"/>
    <w:rsid w:val="00076581"/>
    <w:rsid w:val="00076D6A"/>
    <w:rsid w:val="00076DB4"/>
    <w:rsid w:val="00077E6B"/>
    <w:rsid w:val="00080EC2"/>
    <w:rsid w:val="00081070"/>
    <w:rsid w:val="00081538"/>
    <w:rsid w:val="000818D0"/>
    <w:rsid w:val="00081B39"/>
    <w:rsid w:val="00081F3A"/>
    <w:rsid w:val="00081F3D"/>
    <w:rsid w:val="00082DCF"/>
    <w:rsid w:val="000832F9"/>
    <w:rsid w:val="00083308"/>
    <w:rsid w:val="00083FB8"/>
    <w:rsid w:val="000843AB"/>
    <w:rsid w:val="00084534"/>
    <w:rsid w:val="00084C93"/>
    <w:rsid w:val="000860E3"/>
    <w:rsid w:val="0008687F"/>
    <w:rsid w:val="00087923"/>
    <w:rsid w:val="00087E27"/>
    <w:rsid w:val="000904A9"/>
    <w:rsid w:val="00091289"/>
    <w:rsid w:val="00091B2A"/>
    <w:rsid w:val="00091DE3"/>
    <w:rsid w:val="000920B2"/>
    <w:rsid w:val="00092E61"/>
    <w:rsid w:val="000948A3"/>
    <w:rsid w:val="00094FE4"/>
    <w:rsid w:val="00096125"/>
    <w:rsid w:val="00096E39"/>
    <w:rsid w:val="000975BC"/>
    <w:rsid w:val="00097E01"/>
    <w:rsid w:val="000A12E5"/>
    <w:rsid w:val="000A233C"/>
    <w:rsid w:val="000A4475"/>
    <w:rsid w:val="000A487C"/>
    <w:rsid w:val="000A5004"/>
    <w:rsid w:val="000A51A6"/>
    <w:rsid w:val="000A6AA0"/>
    <w:rsid w:val="000A6BDD"/>
    <w:rsid w:val="000A6C0A"/>
    <w:rsid w:val="000A730F"/>
    <w:rsid w:val="000A7CF7"/>
    <w:rsid w:val="000B029D"/>
    <w:rsid w:val="000B1665"/>
    <w:rsid w:val="000B18EF"/>
    <w:rsid w:val="000B1BD5"/>
    <w:rsid w:val="000B278C"/>
    <w:rsid w:val="000B2FC6"/>
    <w:rsid w:val="000B32DA"/>
    <w:rsid w:val="000B3B26"/>
    <w:rsid w:val="000B565E"/>
    <w:rsid w:val="000B6605"/>
    <w:rsid w:val="000B6B3B"/>
    <w:rsid w:val="000B6BAC"/>
    <w:rsid w:val="000B6F72"/>
    <w:rsid w:val="000B77E1"/>
    <w:rsid w:val="000C0121"/>
    <w:rsid w:val="000C0BCF"/>
    <w:rsid w:val="000C0DA7"/>
    <w:rsid w:val="000C11CA"/>
    <w:rsid w:val="000C13AA"/>
    <w:rsid w:val="000C256C"/>
    <w:rsid w:val="000C2EC3"/>
    <w:rsid w:val="000C3FA2"/>
    <w:rsid w:val="000C465A"/>
    <w:rsid w:val="000C4688"/>
    <w:rsid w:val="000C4B4C"/>
    <w:rsid w:val="000C4F0D"/>
    <w:rsid w:val="000C5740"/>
    <w:rsid w:val="000C5DF5"/>
    <w:rsid w:val="000C5F41"/>
    <w:rsid w:val="000C6BBB"/>
    <w:rsid w:val="000C79DC"/>
    <w:rsid w:val="000C7AE4"/>
    <w:rsid w:val="000C7D5B"/>
    <w:rsid w:val="000D08A4"/>
    <w:rsid w:val="000D0CFE"/>
    <w:rsid w:val="000D15DA"/>
    <w:rsid w:val="000D193D"/>
    <w:rsid w:val="000D2711"/>
    <w:rsid w:val="000D3F1F"/>
    <w:rsid w:val="000D3F46"/>
    <w:rsid w:val="000D4318"/>
    <w:rsid w:val="000D7160"/>
    <w:rsid w:val="000D770D"/>
    <w:rsid w:val="000D7781"/>
    <w:rsid w:val="000D786F"/>
    <w:rsid w:val="000D7947"/>
    <w:rsid w:val="000D7BEC"/>
    <w:rsid w:val="000E1495"/>
    <w:rsid w:val="000E2AE4"/>
    <w:rsid w:val="000E3911"/>
    <w:rsid w:val="000E4055"/>
    <w:rsid w:val="000E474E"/>
    <w:rsid w:val="000E53FD"/>
    <w:rsid w:val="000E6B64"/>
    <w:rsid w:val="000E6D03"/>
    <w:rsid w:val="000E6F89"/>
    <w:rsid w:val="000F0C61"/>
    <w:rsid w:val="000F1124"/>
    <w:rsid w:val="000F17FD"/>
    <w:rsid w:val="000F1D38"/>
    <w:rsid w:val="000F28F6"/>
    <w:rsid w:val="000F2C33"/>
    <w:rsid w:val="000F370F"/>
    <w:rsid w:val="000F4016"/>
    <w:rsid w:val="000F44FB"/>
    <w:rsid w:val="000F4695"/>
    <w:rsid w:val="000F4805"/>
    <w:rsid w:val="000F4B81"/>
    <w:rsid w:val="000F4CBA"/>
    <w:rsid w:val="000F6286"/>
    <w:rsid w:val="000F796D"/>
    <w:rsid w:val="00100588"/>
    <w:rsid w:val="001008E5"/>
    <w:rsid w:val="00100D64"/>
    <w:rsid w:val="00102220"/>
    <w:rsid w:val="0010276B"/>
    <w:rsid w:val="00102C5C"/>
    <w:rsid w:val="00103D61"/>
    <w:rsid w:val="00104383"/>
    <w:rsid w:val="00104747"/>
    <w:rsid w:val="00104DB8"/>
    <w:rsid w:val="001051AB"/>
    <w:rsid w:val="00105DA6"/>
    <w:rsid w:val="00110128"/>
    <w:rsid w:val="00110723"/>
    <w:rsid w:val="00110AAA"/>
    <w:rsid w:val="00111D3E"/>
    <w:rsid w:val="00112476"/>
    <w:rsid w:val="0011422B"/>
    <w:rsid w:val="0011434C"/>
    <w:rsid w:val="001147D9"/>
    <w:rsid w:val="00114DB7"/>
    <w:rsid w:val="0011629E"/>
    <w:rsid w:val="00117152"/>
    <w:rsid w:val="001176F1"/>
    <w:rsid w:val="001203ED"/>
    <w:rsid w:val="00121D7B"/>
    <w:rsid w:val="00121F09"/>
    <w:rsid w:val="001223AC"/>
    <w:rsid w:val="00122DC6"/>
    <w:rsid w:val="00123058"/>
    <w:rsid w:val="001231AC"/>
    <w:rsid w:val="001232EC"/>
    <w:rsid w:val="0012394E"/>
    <w:rsid w:val="00124307"/>
    <w:rsid w:val="001243F8"/>
    <w:rsid w:val="00124B0B"/>
    <w:rsid w:val="00124C93"/>
    <w:rsid w:val="00125977"/>
    <w:rsid w:val="00126655"/>
    <w:rsid w:val="00126991"/>
    <w:rsid w:val="00126D5A"/>
    <w:rsid w:val="00127477"/>
    <w:rsid w:val="0013009A"/>
    <w:rsid w:val="0013136A"/>
    <w:rsid w:val="00131639"/>
    <w:rsid w:val="00131B9D"/>
    <w:rsid w:val="00131C00"/>
    <w:rsid w:val="001320D6"/>
    <w:rsid w:val="0013210F"/>
    <w:rsid w:val="001326DE"/>
    <w:rsid w:val="00132803"/>
    <w:rsid w:val="001337AC"/>
    <w:rsid w:val="00133DA7"/>
    <w:rsid w:val="0013454B"/>
    <w:rsid w:val="001347B6"/>
    <w:rsid w:val="0013483C"/>
    <w:rsid w:val="00135B72"/>
    <w:rsid w:val="0013648B"/>
    <w:rsid w:val="00136B9E"/>
    <w:rsid w:val="00137BB6"/>
    <w:rsid w:val="00140623"/>
    <w:rsid w:val="00140C56"/>
    <w:rsid w:val="0014252B"/>
    <w:rsid w:val="00142E2D"/>
    <w:rsid w:val="001439F8"/>
    <w:rsid w:val="00144837"/>
    <w:rsid w:val="00145220"/>
    <w:rsid w:val="001459EB"/>
    <w:rsid w:val="00145A35"/>
    <w:rsid w:val="0014602E"/>
    <w:rsid w:val="0015072A"/>
    <w:rsid w:val="00150DCB"/>
    <w:rsid w:val="001521FC"/>
    <w:rsid w:val="00152329"/>
    <w:rsid w:val="00152464"/>
    <w:rsid w:val="0015345B"/>
    <w:rsid w:val="0015373A"/>
    <w:rsid w:val="00153922"/>
    <w:rsid w:val="00155F28"/>
    <w:rsid w:val="00156013"/>
    <w:rsid w:val="00156183"/>
    <w:rsid w:val="00156573"/>
    <w:rsid w:val="00160546"/>
    <w:rsid w:val="00160BB4"/>
    <w:rsid w:val="00160BF8"/>
    <w:rsid w:val="001611D5"/>
    <w:rsid w:val="001618A5"/>
    <w:rsid w:val="00162FB0"/>
    <w:rsid w:val="001631BC"/>
    <w:rsid w:val="00163F74"/>
    <w:rsid w:val="0016530B"/>
    <w:rsid w:val="00165C24"/>
    <w:rsid w:val="00167273"/>
    <w:rsid w:val="00167DCE"/>
    <w:rsid w:val="00167FD9"/>
    <w:rsid w:val="001711B1"/>
    <w:rsid w:val="0017141D"/>
    <w:rsid w:val="00172A9C"/>
    <w:rsid w:val="00172FE6"/>
    <w:rsid w:val="00174A9D"/>
    <w:rsid w:val="00174AB0"/>
    <w:rsid w:val="00175680"/>
    <w:rsid w:val="00175CB9"/>
    <w:rsid w:val="00176CD7"/>
    <w:rsid w:val="00180525"/>
    <w:rsid w:val="001823F3"/>
    <w:rsid w:val="00182DD0"/>
    <w:rsid w:val="001830B4"/>
    <w:rsid w:val="00183438"/>
    <w:rsid w:val="00184A6C"/>
    <w:rsid w:val="00184D19"/>
    <w:rsid w:val="001854DA"/>
    <w:rsid w:val="0018582A"/>
    <w:rsid w:val="00185E1C"/>
    <w:rsid w:val="00187D3E"/>
    <w:rsid w:val="00187E48"/>
    <w:rsid w:val="001904C8"/>
    <w:rsid w:val="001909EB"/>
    <w:rsid w:val="00191685"/>
    <w:rsid w:val="00192315"/>
    <w:rsid w:val="00192517"/>
    <w:rsid w:val="0019253C"/>
    <w:rsid w:val="001927C3"/>
    <w:rsid w:val="00192F34"/>
    <w:rsid w:val="00193539"/>
    <w:rsid w:val="00193BB1"/>
    <w:rsid w:val="00194D1A"/>
    <w:rsid w:val="00194E25"/>
    <w:rsid w:val="001950FE"/>
    <w:rsid w:val="00195B2E"/>
    <w:rsid w:val="00197C12"/>
    <w:rsid w:val="00197C4D"/>
    <w:rsid w:val="001A0566"/>
    <w:rsid w:val="001A0C13"/>
    <w:rsid w:val="001A11AA"/>
    <w:rsid w:val="001A133F"/>
    <w:rsid w:val="001A27B4"/>
    <w:rsid w:val="001A2B70"/>
    <w:rsid w:val="001A3CD0"/>
    <w:rsid w:val="001A4278"/>
    <w:rsid w:val="001A4920"/>
    <w:rsid w:val="001A4F76"/>
    <w:rsid w:val="001A54B8"/>
    <w:rsid w:val="001A600F"/>
    <w:rsid w:val="001A66DF"/>
    <w:rsid w:val="001A6E33"/>
    <w:rsid w:val="001A72D3"/>
    <w:rsid w:val="001A792D"/>
    <w:rsid w:val="001B14EE"/>
    <w:rsid w:val="001B1638"/>
    <w:rsid w:val="001B16D1"/>
    <w:rsid w:val="001B23BB"/>
    <w:rsid w:val="001B240B"/>
    <w:rsid w:val="001B261E"/>
    <w:rsid w:val="001B2FD0"/>
    <w:rsid w:val="001B347E"/>
    <w:rsid w:val="001B4B5E"/>
    <w:rsid w:val="001B52A0"/>
    <w:rsid w:val="001B5AC8"/>
    <w:rsid w:val="001B5B51"/>
    <w:rsid w:val="001B6126"/>
    <w:rsid w:val="001C0CE2"/>
    <w:rsid w:val="001C1944"/>
    <w:rsid w:val="001C1BBA"/>
    <w:rsid w:val="001C258A"/>
    <w:rsid w:val="001C263D"/>
    <w:rsid w:val="001C2FF7"/>
    <w:rsid w:val="001C3CBB"/>
    <w:rsid w:val="001C4535"/>
    <w:rsid w:val="001C49CF"/>
    <w:rsid w:val="001C4CAF"/>
    <w:rsid w:val="001C4F4F"/>
    <w:rsid w:val="001C53AA"/>
    <w:rsid w:val="001C58C1"/>
    <w:rsid w:val="001C5F7A"/>
    <w:rsid w:val="001C62ED"/>
    <w:rsid w:val="001D127B"/>
    <w:rsid w:val="001D1CE8"/>
    <w:rsid w:val="001D2FC5"/>
    <w:rsid w:val="001D34BC"/>
    <w:rsid w:val="001D350B"/>
    <w:rsid w:val="001D3A34"/>
    <w:rsid w:val="001D3B11"/>
    <w:rsid w:val="001D4962"/>
    <w:rsid w:val="001D5BAB"/>
    <w:rsid w:val="001D6340"/>
    <w:rsid w:val="001D64F9"/>
    <w:rsid w:val="001D74E6"/>
    <w:rsid w:val="001D7D24"/>
    <w:rsid w:val="001E003C"/>
    <w:rsid w:val="001E0355"/>
    <w:rsid w:val="001E0F42"/>
    <w:rsid w:val="001E16AC"/>
    <w:rsid w:val="001E1A01"/>
    <w:rsid w:val="001E2037"/>
    <w:rsid w:val="001E228D"/>
    <w:rsid w:val="001E277A"/>
    <w:rsid w:val="001E35B8"/>
    <w:rsid w:val="001E36C4"/>
    <w:rsid w:val="001E3852"/>
    <w:rsid w:val="001E3C36"/>
    <w:rsid w:val="001E47DA"/>
    <w:rsid w:val="001E4E99"/>
    <w:rsid w:val="001E52B9"/>
    <w:rsid w:val="001E5716"/>
    <w:rsid w:val="001E6DB3"/>
    <w:rsid w:val="001E6ECA"/>
    <w:rsid w:val="001E7816"/>
    <w:rsid w:val="001E7A4D"/>
    <w:rsid w:val="001E7F04"/>
    <w:rsid w:val="001F064B"/>
    <w:rsid w:val="001F114E"/>
    <w:rsid w:val="001F1219"/>
    <w:rsid w:val="001F192A"/>
    <w:rsid w:val="001F2A6C"/>
    <w:rsid w:val="001F3771"/>
    <w:rsid w:val="001F3B0F"/>
    <w:rsid w:val="001F3C09"/>
    <w:rsid w:val="001F4912"/>
    <w:rsid w:val="001F5857"/>
    <w:rsid w:val="001F5D4F"/>
    <w:rsid w:val="001F6C4E"/>
    <w:rsid w:val="001F7768"/>
    <w:rsid w:val="001F77D6"/>
    <w:rsid w:val="0020085B"/>
    <w:rsid w:val="00200BBE"/>
    <w:rsid w:val="002012D9"/>
    <w:rsid w:val="002015B9"/>
    <w:rsid w:val="00201972"/>
    <w:rsid w:val="00201F01"/>
    <w:rsid w:val="00202435"/>
    <w:rsid w:val="00202E8D"/>
    <w:rsid w:val="00204848"/>
    <w:rsid w:val="00205389"/>
    <w:rsid w:val="00206178"/>
    <w:rsid w:val="002065D3"/>
    <w:rsid w:val="00207C97"/>
    <w:rsid w:val="00210404"/>
    <w:rsid w:val="00210458"/>
    <w:rsid w:val="00211745"/>
    <w:rsid w:val="00213111"/>
    <w:rsid w:val="00214391"/>
    <w:rsid w:val="00214AB1"/>
    <w:rsid w:val="0021620F"/>
    <w:rsid w:val="00216613"/>
    <w:rsid w:val="00216F73"/>
    <w:rsid w:val="00217473"/>
    <w:rsid w:val="002177D1"/>
    <w:rsid w:val="002201F6"/>
    <w:rsid w:val="002211A3"/>
    <w:rsid w:val="00221748"/>
    <w:rsid w:val="002219B6"/>
    <w:rsid w:val="002222C4"/>
    <w:rsid w:val="0022330B"/>
    <w:rsid w:val="00223B66"/>
    <w:rsid w:val="00224329"/>
    <w:rsid w:val="002251EF"/>
    <w:rsid w:val="002254FD"/>
    <w:rsid w:val="0022662D"/>
    <w:rsid w:val="00226A4B"/>
    <w:rsid w:val="002272A5"/>
    <w:rsid w:val="00227FFB"/>
    <w:rsid w:val="00230447"/>
    <w:rsid w:val="00230D5C"/>
    <w:rsid w:val="002319C3"/>
    <w:rsid w:val="0023265F"/>
    <w:rsid w:val="00232854"/>
    <w:rsid w:val="00233636"/>
    <w:rsid w:val="002341E7"/>
    <w:rsid w:val="002345C6"/>
    <w:rsid w:val="0023464A"/>
    <w:rsid w:val="0023495C"/>
    <w:rsid w:val="0023620A"/>
    <w:rsid w:val="0023626D"/>
    <w:rsid w:val="00236BAB"/>
    <w:rsid w:val="0023775D"/>
    <w:rsid w:val="002377F4"/>
    <w:rsid w:val="00237851"/>
    <w:rsid w:val="002403CC"/>
    <w:rsid w:val="00240DF6"/>
    <w:rsid w:val="00240EE2"/>
    <w:rsid w:val="00240FF8"/>
    <w:rsid w:val="002410C6"/>
    <w:rsid w:val="0024223E"/>
    <w:rsid w:val="002427EA"/>
    <w:rsid w:val="00242A7F"/>
    <w:rsid w:val="00243302"/>
    <w:rsid w:val="00243909"/>
    <w:rsid w:val="0024524E"/>
    <w:rsid w:val="00246C1F"/>
    <w:rsid w:val="00246C27"/>
    <w:rsid w:val="002502A4"/>
    <w:rsid w:val="00251C6A"/>
    <w:rsid w:val="00252EF9"/>
    <w:rsid w:val="00253BC0"/>
    <w:rsid w:val="0025469A"/>
    <w:rsid w:val="00254E94"/>
    <w:rsid w:val="00256E39"/>
    <w:rsid w:val="00261631"/>
    <w:rsid w:val="00262A32"/>
    <w:rsid w:val="002632A7"/>
    <w:rsid w:val="00263BDE"/>
    <w:rsid w:val="00265847"/>
    <w:rsid w:val="00266609"/>
    <w:rsid w:val="00267514"/>
    <w:rsid w:val="0026755C"/>
    <w:rsid w:val="002677EF"/>
    <w:rsid w:val="002700B1"/>
    <w:rsid w:val="00270DD2"/>
    <w:rsid w:val="00273E3A"/>
    <w:rsid w:val="00274B1F"/>
    <w:rsid w:val="00274C97"/>
    <w:rsid w:val="00276161"/>
    <w:rsid w:val="002768EB"/>
    <w:rsid w:val="0028055C"/>
    <w:rsid w:val="00280BF3"/>
    <w:rsid w:val="002815F2"/>
    <w:rsid w:val="00281C65"/>
    <w:rsid w:val="00282597"/>
    <w:rsid w:val="00282FE6"/>
    <w:rsid w:val="00284D65"/>
    <w:rsid w:val="00284FC2"/>
    <w:rsid w:val="0028536F"/>
    <w:rsid w:val="002858AB"/>
    <w:rsid w:val="00286F5C"/>
    <w:rsid w:val="00287A0D"/>
    <w:rsid w:val="00287A53"/>
    <w:rsid w:val="00287A8F"/>
    <w:rsid w:val="00290639"/>
    <w:rsid w:val="00292455"/>
    <w:rsid w:val="00292E27"/>
    <w:rsid w:val="002931C5"/>
    <w:rsid w:val="00293509"/>
    <w:rsid w:val="00293FEC"/>
    <w:rsid w:val="00294517"/>
    <w:rsid w:val="002945F0"/>
    <w:rsid w:val="00295368"/>
    <w:rsid w:val="00295C91"/>
    <w:rsid w:val="00296333"/>
    <w:rsid w:val="00296A4E"/>
    <w:rsid w:val="00296AD4"/>
    <w:rsid w:val="002970EC"/>
    <w:rsid w:val="00297BF6"/>
    <w:rsid w:val="002A0076"/>
    <w:rsid w:val="002A03C1"/>
    <w:rsid w:val="002A0870"/>
    <w:rsid w:val="002A0C4D"/>
    <w:rsid w:val="002A16BB"/>
    <w:rsid w:val="002A2454"/>
    <w:rsid w:val="002A31C9"/>
    <w:rsid w:val="002A34D2"/>
    <w:rsid w:val="002A35C3"/>
    <w:rsid w:val="002A3A3C"/>
    <w:rsid w:val="002A3C38"/>
    <w:rsid w:val="002A3CA3"/>
    <w:rsid w:val="002A4502"/>
    <w:rsid w:val="002A4C0F"/>
    <w:rsid w:val="002A4C8B"/>
    <w:rsid w:val="002A5737"/>
    <w:rsid w:val="002A6830"/>
    <w:rsid w:val="002A6CDC"/>
    <w:rsid w:val="002A7459"/>
    <w:rsid w:val="002B0039"/>
    <w:rsid w:val="002B16E9"/>
    <w:rsid w:val="002B2163"/>
    <w:rsid w:val="002B22FB"/>
    <w:rsid w:val="002B23AE"/>
    <w:rsid w:val="002B4706"/>
    <w:rsid w:val="002B4C72"/>
    <w:rsid w:val="002B6AE9"/>
    <w:rsid w:val="002B7043"/>
    <w:rsid w:val="002B7302"/>
    <w:rsid w:val="002B756F"/>
    <w:rsid w:val="002B7E2B"/>
    <w:rsid w:val="002C1129"/>
    <w:rsid w:val="002C2B0E"/>
    <w:rsid w:val="002C308C"/>
    <w:rsid w:val="002C3C50"/>
    <w:rsid w:val="002C43B6"/>
    <w:rsid w:val="002C4A05"/>
    <w:rsid w:val="002C4B69"/>
    <w:rsid w:val="002C4D85"/>
    <w:rsid w:val="002C505B"/>
    <w:rsid w:val="002C5C70"/>
    <w:rsid w:val="002C777D"/>
    <w:rsid w:val="002D0008"/>
    <w:rsid w:val="002D043B"/>
    <w:rsid w:val="002D0887"/>
    <w:rsid w:val="002D1358"/>
    <w:rsid w:val="002D2963"/>
    <w:rsid w:val="002D2A7E"/>
    <w:rsid w:val="002D3893"/>
    <w:rsid w:val="002D5A5B"/>
    <w:rsid w:val="002D627D"/>
    <w:rsid w:val="002D65DE"/>
    <w:rsid w:val="002D69E7"/>
    <w:rsid w:val="002D6F7D"/>
    <w:rsid w:val="002D7D7C"/>
    <w:rsid w:val="002E0390"/>
    <w:rsid w:val="002E0751"/>
    <w:rsid w:val="002E081E"/>
    <w:rsid w:val="002E086A"/>
    <w:rsid w:val="002E0D00"/>
    <w:rsid w:val="002E1B96"/>
    <w:rsid w:val="002E21B1"/>
    <w:rsid w:val="002E2A30"/>
    <w:rsid w:val="002E3AF3"/>
    <w:rsid w:val="002E47FF"/>
    <w:rsid w:val="002E4D3E"/>
    <w:rsid w:val="002E54DA"/>
    <w:rsid w:val="002E5851"/>
    <w:rsid w:val="002E5B4D"/>
    <w:rsid w:val="002E6182"/>
    <w:rsid w:val="002E7211"/>
    <w:rsid w:val="002E7E98"/>
    <w:rsid w:val="002F00EC"/>
    <w:rsid w:val="002F1352"/>
    <w:rsid w:val="002F1664"/>
    <w:rsid w:val="002F232F"/>
    <w:rsid w:val="002F283B"/>
    <w:rsid w:val="002F3069"/>
    <w:rsid w:val="002F3D85"/>
    <w:rsid w:val="002F44E7"/>
    <w:rsid w:val="002F47EB"/>
    <w:rsid w:val="002F4B5B"/>
    <w:rsid w:val="002F7027"/>
    <w:rsid w:val="002F7799"/>
    <w:rsid w:val="002F7D3E"/>
    <w:rsid w:val="002F7E2B"/>
    <w:rsid w:val="003008FC"/>
    <w:rsid w:val="00301856"/>
    <w:rsid w:val="00302A58"/>
    <w:rsid w:val="00304097"/>
    <w:rsid w:val="00304A33"/>
    <w:rsid w:val="003056C7"/>
    <w:rsid w:val="0030580D"/>
    <w:rsid w:val="00305E09"/>
    <w:rsid w:val="0030691C"/>
    <w:rsid w:val="00307E84"/>
    <w:rsid w:val="003107BB"/>
    <w:rsid w:val="0031093B"/>
    <w:rsid w:val="00311884"/>
    <w:rsid w:val="00311A79"/>
    <w:rsid w:val="00313481"/>
    <w:rsid w:val="00313551"/>
    <w:rsid w:val="00314905"/>
    <w:rsid w:val="0031567C"/>
    <w:rsid w:val="00315B7A"/>
    <w:rsid w:val="00315C7A"/>
    <w:rsid w:val="00316137"/>
    <w:rsid w:val="00316C69"/>
    <w:rsid w:val="00317135"/>
    <w:rsid w:val="003219FA"/>
    <w:rsid w:val="00321EDC"/>
    <w:rsid w:val="00322361"/>
    <w:rsid w:val="00324C0F"/>
    <w:rsid w:val="00324C61"/>
    <w:rsid w:val="0032519E"/>
    <w:rsid w:val="00326723"/>
    <w:rsid w:val="00327017"/>
    <w:rsid w:val="00327D8C"/>
    <w:rsid w:val="00330936"/>
    <w:rsid w:val="00330BF9"/>
    <w:rsid w:val="00330F20"/>
    <w:rsid w:val="003315C7"/>
    <w:rsid w:val="003328F8"/>
    <w:rsid w:val="00332A02"/>
    <w:rsid w:val="00333885"/>
    <w:rsid w:val="00333F4F"/>
    <w:rsid w:val="003340B6"/>
    <w:rsid w:val="00335497"/>
    <w:rsid w:val="003354C5"/>
    <w:rsid w:val="00335D2A"/>
    <w:rsid w:val="0033614C"/>
    <w:rsid w:val="00336D91"/>
    <w:rsid w:val="0033709F"/>
    <w:rsid w:val="003372E7"/>
    <w:rsid w:val="003378F4"/>
    <w:rsid w:val="00340046"/>
    <w:rsid w:val="003402EA"/>
    <w:rsid w:val="003406FE"/>
    <w:rsid w:val="003421E9"/>
    <w:rsid w:val="0034290C"/>
    <w:rsid w:val="00342ADF"/>
    <w:rsid w:val="00342E52"/>
    <w:rsid w:val="00342F51"/>
    <w:rsid w:val="003441E0"/>
    <w:rsid w:val="00344995"/>
    <w:rsid w:val="00346FBD"/>
    <w:rsid w:val="0034702B"/>
    <w:rsid w:val="00347B10"/>
    <w:rsid w:val="0035024D"/>
    <w:rsid w:val="00350A2D"/>
    <w:rsid w:val="003513B9"/>
    <w:rsid w:val="003527A5"/>
    <w:rsid w:val="00352D87"/>
    <w:rsid w:val="00353450"/>
    <w:rsid w:val="00353FD6"/>
    <w:rsid w:val="0035444F"/>
    <w:rsid w:val="0035565C"/>
    <w:rsid w:val="00355A5A"/>
    <w:rsid w:val="00356036"/>
    <w:rsid w:val="003560F1"/>
    <w:rsid w:val="00356106"/>
    <w:rsid w:val="003609AD"/>
    <w:rsid w:val="00360D69"/>
    <w:rsid w:val="00361056"/>
    <w:rsid w:val="0036113B"/>
    <w:rsid w:val="0036179B"/>
    <w:rsid w:val="003626F6"/>
    <w:rsid w:val="0036305B"/>
    <w:rsid w:val="003639B9"/>
    <w:rsid w:val="00364B1A"/>
    <w:rsid w:val="00364C44"/>
    <w:rsid w:val="00365402"/>
    <w:rsid w:val="0036594D"/>
    <w:rsid w:val="00365D69"/>
    <w:rsid w:val="003664BF"/>
    <w:rsid w:val="003669B0"/>
    <w:rsid w:val="00367F3B"/>
    <w:rsid w:val="003719F0"/>
    <w:rsid w:val="0037286E"/>
    <w:rsid w:val="003741C0"/>
    <w:rsid w:val="003746F0"/>
    <w:rsid w:val="00374E81"/>
    <w:rsid w:val="003753C5"/>
    <w:rsid w:val="00375D82"/>
    <w:rsid w:val="00376428"/>
    <w:rsid w:val="0038018C"/>
    <w:rsid w:val="00380AD0"/>
    <w:rsid w:val="00380C3F"/>
    <w:rsid w:val="003813A0"/>
    <w:rsid w:val="00382422"/>
    <w:rsid w:val="00382444"/>
    <w:rsid w:val="00382A40"/>
    <w:rsid w:val="00382B61"/>
    <w:rsid w:val="00383A12"/>
    <w:rsid w:val="00383A93"/>
    <w:rsid w:val="00384045"/>
    <w:rsid w:val="003842CC"/>
    <w:rsid w:val="003843EE"/>
    <w:rsid w:val="00384942"/>
    <w:rsid w:val="00384FD5"/>
    <w:rsid w:val="003857F8"/>
    <w:rsid w:val="003872AC"/>
    <w:rsid w:val="00387A70"/>
    <w:rsid w:val="00390E1E"/>
    <w:rsid w:val="003919C3"/>
    <w:rsid w:val="00391F12"/>
    <w:rsid w:val="00392060"/>
    <w:rsid w:val="003920BC"/>
    <w:rsid w:val="00392888"/>
    <w:rsid w:val="00393C99"/>
    <w:rsid w:val="003943D0"/>
    <w:rsid w:val="003949FA"/>
    <w:rsid w:val="00394C4C"/>
    <w:rsid w:val="0039574E"/>
    <w:rsid w:val="00395D30"/>
    <w:rsid w:val="00395E43"/>
    <w:rsid w:val="003969C0"/>
    <w:rsid w:val="00396B73"/>
    <w:rsid w:val="00396CA4"/>
    <w:rsid w:val="003A2014"/>
    <w:rsid w:val="003A2394"/>
    <w:rsid w:val="003A290B"/>
    <w:rsid w:val="003A3C5E"/>
    <w:rsid w:val="003A468A"/>
    <w:rsid w:val="003A47A6"/>
    <w:rsid w:val="003A4AC4"/>
    <w:rsid w:val="003A4DA4"/>
    <w:rsid w:val="003A4FA3"/>
    <w:rsid w:val="003A689F"/>
    <w:rsid w:val="003B0211"/>
    <w:rsid w:val="003B0A30"/>
    <w:rsid w:val="003B0F6B"/>
    <w:rsid w:val="003B24FC"/>
    <w:rsid w:val="003B3468"/>
    <w:rsid w:val="003B374A"/>
    <w:rsid w:val="003B37D0"/>
    <w:rsid w:val="003B45A9"/>
    <w:rsid w:val="003B5165"/>
    <w:rsid w:val="003B6949"/>
    <w:rsid w:val="003B7551"/>
    <w:rsid w:val="003C212A"/>
    <w:rsid w:val="003C324D"/>
    <w:rsid w:val="003C41E2"/>
    <w:rsid w:val="003C4E48"/>
    <w:rsid w:val="003C5573"/>
    <w:rsid w:val="003C6F64"/>
    <w:rsid w:val="003C754C"/>
    <w:rsid w:val="003D0516"/>
    <w:rsid w:val="003D0D5C"/>
    <w:rsid w:val="003D0F26"/>
    <w:rsid w:val="003D110C"/>
    <w:rsid w:val="003D17D3"/>
    <w:rsid w:val="003D1817"/>
    <w:rsid w:val="003D37FA"/>
    <w:rsid w:val="003D45CD"/>
    <w:rsid w:val="003D4F27"/>
    <w:rsid w:val="003D5144"/>
    <w:rsid w:val="003D6564"/>
    <w:rsid w:val="003D6D54"/>
    <w:rsid w:val="003D731A"/>
    <w:rsid w:val="003D78F1"/>
    <w:rsid w:val="003D7CC7"/>
    <w:rsid w:val="003E0B23"/>
    <w:rsid w:val="003E3818"/>
    <w:rsid w:val="003E564F"/>
    <w:rsid w:val="003E63CD"/>
    <w:rsid w:val="003E6527"/>
    <w:rsid w:val="003E699F"/>
    <w:rsid w:val="003E7A73"/>
    <w:rsid w:val="003F01DC"/>
    <w:rsid w:val="003F0C96"/>
    <w:rsid w:val="003F0E4E"/>
    <w:rsid w:val="003F0FA2"/>
    <w:rsid w:val="003F2256"/>
    <w:rsid w:val="003F281B"/>
    <w:rsid w:val="003F28A6"/>
    <w:rsid w:val="003F2EDE"/>
    <w:rsid w:val="003F3444"/>
    <w:rsid w:val="003F3AFD"/>
    <w:rsid w:val="003F3B97"/>
    <w:rsid w:val="003F3C24"/>
    <w:rsid w:val="003F3D6A"/>
    <w:rsid w:val="003F4556"/>
    <w:rsid w:val="003F465B"/>
    <w:rsid w:val="003F4930"/>
    <w:rsid w:val="003F4B91"/>
    <w:rsid w:val="003F582D"/>
    <w:rsid w:val="003F61E5"/>
    <w:rsid w:val="003F6563"/>
    <w:rsid w:val="003F7AFB"/>
    <w:rsid w:val="003F7C82"/>
    <w:rsid w:val="003F7F1B"/>
    <w:rsid w:val="004006D6"/>
    <w:rsid w:val="004009A4"/>
    <w:rsid w:val="00402D3F"/>
    <w:rsid w:val="00402E3F"/>
    <w:rsid w:val="00404715"/>
    <w:rsid w:val="00404FC5"/>
    <w:rsid w:val="00406AFC"/>
    <w:rsid w:val="004074C5"/>
    <w:rsid w:val="00407E53"/>
    <w:rsid w:val="0041072F"/>
    <w:rsid w:val="00411B29"/>
    <w:rsid w:val="00411C35"/>
    <w:rsid w:val="00412166"/>
    <w:rsid w:val="0041242F"/>
    <w:rsid w:val="00412DF5"/>
    <w:rsid w:val="00412E49"/>
    <w:rsid w:val="00414128"/>
    <w:rsid w:val="00415D09"/>
    <w:rsid w:val="004168A9"/>
    <w:rsid w:val="00417090"/>
    <w:rsid w:val="00417189"/>
    <w:rsid w:val="00417352"/>
    <w:rsid w:val="00417541"/>
    <w:rsid w:val="00421833"/>
    <w:rsid w:val="004220F2"/>
    <w:rsid w:val="00422B1B"/>
    <w:rsid w:val="00422CF0"/>
    <w:rsid w:val="00423722"/>
    <w:rsid w:val="00424292"/>
    <w:rsid w:val="0042435B"/>
    <w:rsid w:val="00424507"/>
    <w:rsid w:val="00424D5A"/>
    <w:rsid w:val="00424E47"/>
    <w:rsid w:val="0042545E"/>
    <w:rsid w:val="00425C91"/>
    <w:rsid w:val="0042654C"/>
    <w:rsid w:val="00426EE8"/>
    <w:rsid w:val="0042735A"/>
    <w:rsid w:val="004309AF"/>
    <w:rsid w:val="00430E46"/>
    <w:rsid w:val="0043115C"/>
    <w:rsid w:val="0043116E"/>
    <w:rsid w:val="0043152A"/>
    <w:rsid w:val="0043295E"/>
    <w:rsid w:val="004337E0"/>
    <w:rsid w:val="00434579"/>
    <w:rsid w:val="00434A48"/>
    <w:rsid w:val="00434C36"/>
    <w:rsid w:val="00437DCB"/>
    <w:rsid w:val="0044011B"/>
    <w:rsid w:val="004405EF"/>
    <w:rsid w:val="00440B48"/>
    <w:rsid w:val="00443A9C"/>
    <w:rsid w:val="004443E6"/>
    <w:rsid w:val="0044483B"/>
    <w:rsid w:val="004460EA"/>
    <w:rsid w:val="004463BA"/>
    <w:rsid w:val="00446D51"/>
    <w:rsid w:val="004512EE"/>
    <w:rsid w:val="00451588"/>
    <w:rsid w:val="00452A5C"/>
    <w:rsid w:val="00452DC9"/>
    <w:rsid w:val="00453427"/>
    <w:rsid w:val="00453B4C"/>
    <w:rsid w:val="00453E2E"/>
    <w:rsid w:val="00453FC2"/>
    <w:rsid w:val="00454751"/>
    <w:rsid w:val="00454CAA"/>
    <w:rsid w:val="0045574B"/>
    <w:rsid w:val="004572FA"/>
    <w:rsid w:val="004604E4"/>
    <w:rsid w:val="00460898"/>
    <w:rsid w:val="00462425"/>
    <w:rsid w:val="00462A78"/>
    <w:rsid w:val="00463059"/>
    <w:rsid w:val="00463236"/>
    <w:rsid w:val="00463774"/>
    <w:rsid w:val="0046511D"/>
    <w:rsid w:val="00467BEF"/>
    <w:rsid w:val="004705E7"/>
    <w:rsid w:val="00470E5C"/>
    <w:rsid w:val="00470FA4"/>
    <w:rsid w:val="00471028"/>
    <w:rsid w:val="00471BAC"/>
    <w:rsid w:val="0047207D"/>
    <w:rsid w:val="00472EDB"/>
    <w:rsid w:val="00474D16"/>
    <w:rsid w:val="0047532A"/>
    <w:rsid w:val="00475572"/>
    <w:rsid w:val="0047693E"/>
    <w:rsid w:val="00476C7E"/>
    <w:rsid w:val="00480598"/>
    <w:rsid w:val="00480FE2"/>
    <w:rsid w:val="004820B1"/>
    <w:rsid w:val="004821AD"/>
    <w:rsid w:val="004838BA"/>
    <w:rsid w:val="00483AEE"/>
    <w:rsid w:val="00483BD3"/>
    <w:rsid w:val="00483C3F"/>
    <w:rsid w:val="004845A6"/>
    <w:rsid w:val="0048518D"/>
    <w:rsid w:val="00485E47"/>
    <w:rsid w:val="00486027"/>
    <w:rsid w:val="004866EB"/>
    <w:rsid w:val="00486BA2"/>
    <w:rsid w:val="004876C8"/>
    <w:rsid w:val="0049001D"/>
    <w:rsid w:val="0049066B"/>
    <w:rsid w:val="0049193A"/>
    <w:rsid w:val="00492155"/>
    <w:rsid w:val="00492509"/>
    <w:rsid w:val="00492C27"/>
    <w:rsid w:val="00493DB3"/>
    <w:rsid w:val="00494EA2"/>
    <w:rsid w:val="004956CE"/>
    <w:rsid w:val="00496346"/>
    <w:rsid w:val="00497ADC"/>
    <w:rsid w:val="004A062E"/>
    <w:rsid w:val="004A0929"/>
    <w:rsid w:val="004A0FC8"/>
    <w:rsid w:val="004A1382"/>
    <w:rsid w:val="004A1985"/>
    <w:rsid w:val="004A1B43"/>
    <w:rsid w:val="004A2D95"/>
    <w:rsid w:val="004A2DA2"/>
    <w:rsid w:val="004A3F75"/>
    <w:rsid w:val="004A44B1"/>
    <w:rsid w:val="004A5BD3"/>
    <w:rsid w:val="004A622B"/>
    <w:rsid w:val="004A6299"/>
    <w:rsid w:val="004A6AE6"/>
    <w:rsid w:val="004A75D9"/>
    <w:rsid w:val="004B0696"/>
    <w:rsid w:val="004B1415"/>
    <w:rsid w:val="004B1491"/>
    <w:rsid w:val="004B1851"/>
    <w:rsid w:val="004B20DD"/>
    <w:rsid w:val="004B274A"/>
    <w:rsid w:val="004B28F7"/>
    <w:rsid w:val="004B2AD7"/>
    <w:rsid w:val="004B2B95"/>
    <w:rsid w:val="004B2F9C"/>
    <w:rsid w:val="004B32D0"/>
    <w:rsid w:val="004B3310"/>
    <w:rsid w:val="004B459F"/>
    <w:rsid w:val="004B5D61"/>
    <w:rsid w:val="004B6402"/>
    <w:rsid w:val="004B6C03"/>
    <w:rsid w:val="004B7B90"/>
    <w:rsid w:val="004C0871"/>
    <w:rsid w:val="004C11EE"/>
    <w:rsid w:val="004C1350"/>
    <w:rsid w:val="004C13FE"/>
    <w:rsid w:val="004C2524"/>
    <w:rsid w:val="004C3C17"/>
    <w:rsid w:val="004C4656"/>
    <w:rsid w:val="004C5434"/>
    <w:rsid w:val="004C55B0"/>
    <w:rsid w:val="004C55DD"/>
    <w:rsid w:val="004D0987"/>
    <w:rsid w:val="004D0BD3"/>
    <w:rsid w:val="004D154C"/>
    <w:rsid w:val="004D1AFE"/>
    <w:rsid w:val="004D1E01"/>
    <w:rsid w:val="004D3426"/>
    <w:rsid w:val="004D3FC2"/>
    <w:rsid w:val="004D4487"/>
    <w:rsid w:val="004D5220"/>
    <w:rsid w:val="004D602D"/>
    <w:rsid w:val="004D61BC"/>
    <w:rsid w:val="004D655B"/>
    <w:rsid w:val="004D6824"/>
    <w:rsid w:val="004D69D8"/>
    <w:rsid w:val="004D7937"/>
    <w:rsid w:val="004D7C9D"/>
    <w:rsid w:val="004D7D8A"/>
    <w:rsid w:val="004E10F9"/>
    <w:rsid w:val="004E12A8"/>
    <w:rsid w:val="004E167E"/>
    <w:rsid w:val="004E2047"/>
    <w:rsid w:val="004E31FA"/>
    <w:rsid w:val="004E3204"/>
    <w:rsid w:val="004E44D2"/>
    <w:rsid w:val="004E65D6"/>
    <w:rsid w:val="004E67B2"/>
    <w:rsid w:val="004E6EF7"/>
    <w:rsid w:val="004E6F04"/>
    <w:rsid w:val="004E7427"/>
    <w:rsid w:val="004E7442"/>
    <w:rsid w:val="004F0615"/>
    <w:rsid w:val="004F4815"/>
    <w:rsid w:val="004F4D7A"/>
    <w:rsid w:val="004F4FE1"/>
    <w:rsid w:val="004F5297"/>
    <w:rsid w:val="004F60E0"/>
    <w:rsid w:val="004F7D89"/>
    <w:rsid w:val="0050076A"/>
    <w:rsid w:val="00500B81"/>
    <w:rsid w:val="00500F38"/>
    <w:rsid w:val="00500F9E"/>
    <w:rsid w:val="005012A1"/>
    <w:rsid w:val="00501461"/>
    <w:rsid w:val="00501CD2"/>
    <w:rsid w:val="00503582"/>
    <w:rsid w:val="00503597"/>
    <w:rsid w:val="00505366"/>
    <w:rsid w:val="00505619"/>
    <w:rsid w:val="00505711"/>
    <w:rsid w:val="005060F5"/>
    <w:rsid w:val="005062A8"/>
    <w:rsid w:val="005066DE"/>
    <w:rsid w:val="005078AB"/>
    <w:rsid w:val="00507939"/>
    <w:rsid w:val="00507DBC"/>
    <w:rsid w:val="00510240"/>
    <w:rsid w:val="0051047A"/>
    <w:rsid w:val="00510DE6"/>
    <w:rsid w:val="00511FC0"/>
    <w:rsid w:val="0051326C"/>
    <w:rsid w:val="00513D93"/>
    <w:rsid w:val="0051489C"/>
    <w:rsid w:val="00514E36"/>
    <w:rsid w:val="005158BB"/>
    <w:rsid w:val="00516511"/>
    <w:rsid w:val="00516821"/>
    <w:rsid w:val="00517271"/>
    <w:rsid w:val="005179D2"/>
    <w:rsid w:val="00517F3F"/>
    <w:rsid w:val="00521AFB"/>
    <w:rsid w:val="00522E43"/>
    <w:rsid w:val="005237F6"/>
    <w:rsid w:val="00524C53"/>
    <w:rsid w:val="00525DF4"/>
    <w:rsid w:val="00525F39"/>
    <w:rsid w:val="0052684B"/>
    <w:rsid w:val="0052688E"/>
    <w:rsid w:val="005268D4"/>
    <w:rsid w:val="00527365"/>
    <w:rsid w:val="00527621"/>
    <w:rsid w:val="005278D2"/>
    <w:rsid w:val="00530029"/>
    <w:rsid w:val="005309DF"/>
    <w:rsid w:val="005309FE"/>
    <w:rsid w:val="00530A2F"/>
    <w:rsid w:val="00530F34"/>
    <w:rsid w:val="005312A3"/>
    <w:rsid w:val="00532320"/>
    <w:rsid w:val="00532758"/>
    <w:rsid w:val="00532A4E"/>
    <w:rsid w:val="0053522A"/>
    <w:rsid w:val="00536B5C"/>
    <w:rsid w:val="00536DD5"/>
    <w:rsid w:val="00537386"/>
    <w:rsid w:val="005376FA"/>
    <w:rsid w:val="005378E6"/>
    <w:rsid w:val="00537BDB"/>
    <w:rsid w:val="00540C79"/>
    <w:rsid w:val="00540ED2"/>
    <w:rsid w:val="00541010"/>
    <w:rsid w:val="00541E2F"/>
    <w:rsid w:val="00541F65"/>
    <w:rsid w:val="00542546"/>
    <w:rsid w:val="0054269F"/>
    <w:rsid w:val="00542AEB"/>
    <w:rsid w:val="00542C3A"/>
    <w:rsid w:val="00543545"/>
    <w:rsid w:val="00543F21"/>
    <w:rsid w:val="00543F75"/>
    <w:rsid w:val="00543F89"/>
    <w:rsid w:val="00544C59"/>
    <w:rsid w:val="00546705"/>
    <w:rsid w:val="005471F4"/>
    <w:rsid w:val="0054768C"/>
    <w:rsid w:val="005507E1"/>
    <w:rsid w:val="0055127D"/>
    <w:rsid w:val="00551A77"/>
    <w:rsid w:val="00552D2F"/>
    <w:rsid w:val="005538CF"/>
    <w:rsid w:val="005544CC"/>
    <w:rsid w:val="00555ABF"/>
    <w:rsid w:val="0055718F"/>
    <w:rsid w:val="00557EF5"/>
    <w:rsid w:val="00561637"/>
    <w:rsid w:val="0056192B"/>
    <w:rsid w:val="0056233E"/>
    <w:rsid w:val="00562E53"/>
    <w:rsid w:val="005636CB"/>
    <w:rsid w:val="0056396F"/>
    <w:rsid w:val="00563B7E"/>
    <w:rsid w:val="00566166"/>
    <w:rsid w:val="00567482"/>
    <w:rsid w:val="00567709"/>
    <w:rsid w:val="00570D31"/>
    <w:rsid w:val="005713A6"/>
    <w:rsid w:val="0057299A"/>
    <w:rsid w:val="00572E36"/>
    <w:rsid w:val="00573034"/>
    <w:rsid w:val="0057445F"/>
    <w:rsid w:val="00574DF2"/>
    <w:rsid w:val="00575B57"/>
    <w:rsid w:val="00575F9B"/>
    <w:rsid w:val="00577043"/>
    <w:rsid w:val="00577437"/>
    <w:rsid w:val="005774E7"/>
    <w:rsid w:val="0057775D"/>
    <w:rsid w:val="00577BF2"/>
    <w:rsid w:val="00582571"/>
    <w:rsid w:val="00582F69"/>
    <w:rsid w:val="00583B6C"/>
    <w:rsid w:val="0058460D"/>
    <w:rsid w:val="005848FC"/>
    <w:rsid w:val="00586282"/>
    <w:rsid w:val="0058754F"/>
    <w:rsid w:val="00587EB4"/>
    <w:rsid w:val="00593DB7"/>
    <w:rsid w:val="00594AB6"/>
    <w:rsid w:val="00595DE0"/>
    <w:rsid w:val="00596044"/>
    <w:rsid w:val="005967EF"/>
    <w:rsid w:val="0059685A"/>
    <w:rsid w:val="005968D6"/>
    <w:rsid w:val="00597145"/>
    <w:rsid w:val="005976D2"/>
    <w:rsid w:val="005A137F"/>
    <w:rsid w:val="005A1701"/>
    <w:rsid w:val="005A1838"/>
    <w:rsid w:val="005A2D4B"/>
    <w:rsid w:val="005A3633"/>
    <w:rsid w:val="005A4683"/>
    <w:rsid w:val="005A49CF"/>
    <w:rsid w:val="005A5C56"/>
    <w:rsid w:val="005A72F2"/>
    <w:rsid w:val="005A7D2B"/>
    <w:rsid w:val="005B047F"/>
    <w:rsid w:val="005B06F6"/>
    <w:rsid w:val="005B088B"/>
    <w:rsid w:val="005B1C76"/>
    <w:rsid w:val="005B1FCF"/>
    <w:rsid w:val="005B20C0"/>
    <w:rsid w:val="005B2840"/>
    <w:rsid w:val="005B34B9"/>
    <w:rsid w:val="005B3D58"/>
    <w:rsid w:val="005B42BF"/>
    <w:rsid w:val="005B53B3"/>
    <w:rsid w:val="005B6104"/>
    <w:rsid w:val="005B7131"/>
    <w:rsid w:val="005B7AEE"/>
    <w:rsid w:val="005B7BE7"/>
    <w:rsid w:val="005C04B3"/>
    <w:rsid w:val="005C0C73"/>
    <w:rsid w:val="005C38D9"/>
    <w:rsid w:val="005C4197"/>
    <w:rsid w:val="005C6E84"/>
    <w:rsid w:val="005C7304"/>
    <w:rsid w:val="005C7B74"/>
    <w:rsid w:val="005D109F"/>
    <w:rsid w:val="005D1C0D"/>
    <w:rsid w:val="005D36E7"/>
    <w:rsid w:val="005D3995"/>
    <w:rsid w:val="005D3E20"/>
    <w:rsid w:val="005D4058"/>
    <w:rsid w:val="005D460C"/>
    <w:rsid w:val="005D4E26"/>
    <w:rsid w:val="005D5024"/>
    <w:rsid w:val="005D56F2"/>
    <w:rsid w:val="005D64BE"/>
    <w:rsid w:val="005D6B2F"/>
    <w:rsid w:val="005D6E0B"/>
    <w:rsid w:val="005E083E"/>
    <w:rsid w:val="005E0E8D"/>
    <w:rsid w:val="005E1027"/>
    <w:rsid w:val="005E1BA8"/>
    <w:rsid w:val="005E2171"/>
    <w:rsid w:val="005E22B3"/>
    <w:rsid w:val="005E27A9"/>
    <w:rsid w:val="005E2B9D"/>
    <w:rsid w:val="005E3A5D"/>
    <w:rsid w:val="005E3D47"/>
    <w:rsid w:val="005E42FF"/>
    <w:rsid w:val="005E6771"/>
    <w:rsid w:val="005E6D26"/>
    <w:rsid w:val="005E735E"/>
    <w:rsid w:val="005EC7A3"/>
    <w:rsid w:val="005F0204"/>
    <w:rsid w:val="005F0AC6"/>
    <w:rsid w:val="005F1014"/>
    <w:rsid w:val="005F3433"/>
    <w:rsid w:val="005F38E7"/>
    <w:rsid w:val="005F4415"/>
    <w:rsid w:val="005F568B"/>
    <w:rsid w:val="005F67F4"/>
    <w:rsid w:val="005F73CD"/>
    <w:rsid w:val="005F7CBD"/>
    <w:rsid w:val="005F7FEA"/>
    <w:rsid w:val="006001FF"/>
    <w:rsid w:val="006004D6"/>
    <w:rsid w:val="00600D38"/>
    <w:rsid w:val="00601859"/>
    <w:rsid w:val="00601A25"/>
    <w:rsid w:val="00602BA8"/>
    <w:rsid w:val="006030E5"/>
    <w:rsid w:val="0060464C"/>
    <w:rsid w:val="0060548A"/>
    <w:rsid w:val="00605534"/>
    <w:rsid w:val="00606511"/>
    <w:rsid w:val="00607940"/>
    <w:rsid w:val="00607BA2"/>
    <w:rsid w:val="00607C53"/>
    <w:rsid w:val="00607E87"/>
    <w:rsid w:val="006101D3"/>
    <w:rsid w:val="00610697"/>
    <w:rsid w:val="00611324"/>
    <w:rsid w:val="00612485"/>
    <w:rsid w:val="006130BB"/>
    <w:rsid w:val="00613283"/>
    <w:rsid w:val="006137BE"/>
    <w:rsid w:val="00613B0F"/>
    <w:rsid w:val="0061486C"/>
    <w:rsid w:val="00614ED8"/>
    <w:rsid w:val="006151F6"/>
    <w:rsid w:val="00615BA3"/>
    <w:rsid w:val="00616974"/>
    <w:rsid w:val="00616E8D"/>
    <w:rsid w:val="00620657"/>
    <w:rsid w:val="00620773"/>
    <w:rsid w:val="00620778"/>
    <w:rsid w:val="006226C0"/>
    <w:rsid w:val="00622A24"/>
    <w:rsid w:val="00622A4C"/>
    <w:rsid w:val="0062349C"/>
    <w:rsid w:val="00623D04"/>
    <w:rsid w:val="0062402A"/>
    <w:rsid w:val="00624B6C"/>
    <w:rsid w:val="006251A4"/>
    <w:rsid w:val="00625BFC"/>
    <w:rsid w:val="006270EC"/>
    <w:rsid w:val="0063035D"/>
    <w:rsid w:val="00630B59"/>
    <w:rsid w:val="00631AF6"/>
    <w:rsid w:val="006329C1"/>
    <w:rsid w:val="006336AD"/>
    <w:rsid w:val="00634460"/>
    <w:rsid w:val="00634B23"/>
    <w:rsid w:val="006350AC"/>
    <w:rsid w:val="00635443"/>
    <w:rsid w:val="00636514"/>
    <w:rsid w:val="00636751"/>
    <w:rsid w:val="006369E4"/>
    <w:rsid w:val="006372A2"/>
    <w:rsid w:val="006374DC"/>
    <w:rsid w:val="0063779E"/>
    <w:rsid w:val="00641645"/>
    <w:rsid w:val="00643012"/>
    <w:rsid w:val="00643058"/>
    <w:rsid w:val="006437B3"/>
    <w:rsid w:val="0064460F"/>
    <w:rsid w:val="00644ADE"/>
    <w:rsid w:val="00644E42"/>
    <w:rsid w:val="00645A13"/>
    <w:rsid w:val="00645B77"/>
    <w:rsid w:val="006465E3"/>
    <w:rsid w:val="00647100"/>
    <w:rsid w:val="0064752E"/>
    <w:rsid w:val="00647E19"/>
    <w:rsid w:val="0065010C"/>
    <w:rsid w:val="00650D31"/>
    <w:rsid w:val="00650FA4"/>
    <w:rsid w:val="00651107"/>
    <w:rsid w:val="0065149C"/>
    <w:rsid w:val="006517AD"/>
    <w:rsid w:val="006520DD"/>
    <w:rsid w:val="006525A2"/>
    <w:rsid w:val="00655D5D"/>
    <w:rsid w:val="00655D9E"/>
    <w:rsid w:val="006579C8"/>
    <w:rsid w:val="006593CE"/>
    <w:rsid w:val="006602DA"/>
    <w:rsid w:val="00660C8A"/>
    <w:rsid w:val="00660EB9"/>
    <w:rsid w:val="006612F0"/>
    <w:rsid w:val="006613B2"/>
    <w:rsid w:val="006620E5"/>
    <w:rsid w:val="006622FA"/>
    <w:rsid w:val="00662736"/>
    <w:rsid w:val="00662795"/>
    <w:rsid w:val="00663A7F"/>
    <w:rsid w:val="00665456"/>
    <w:rsid w:val="006655AA"/>
    <w:rsid w:val="006658D2"/>
    <w:rsid w:val="00665CBE"/>
    <w:rsid w:val="00665F63"/>
    <w:rsid w:val="0066669F"/>
    <w:rsid w:val="006668C7"/>
    <w:rsid w:val="0066776E"/>
    <w:rsid w:val="00667A6F"/>
    <w:rsid w:val="00670A62"/>
    <w:rsid w:val="00672537"/>
    <w:rsid w:val="0067270C"/>
    <w:rsid w:val="00672835"/>
    <w:rsid w:val="0067397F"/>
    <w:rsid w:val="00673D1C"/>
    <w:rsid w:val="00674241"/>
    <w:rsid w:val="006745B7"/>
    <w:rsid w:val="00674C92"/>
    <w:rsid w:val="00674FBB"/>
    <w:rsid w:val="00675A93"/>
    <w:rsid w:val="00676BD1"/>
    <w:rsid w:val="00677020"/>
    <w:rsid w:val="00677246"/>
    <w:rsid w:val="0068058C"/>
    <w:rsid w:val="00680792"/>
    <w:rsid w:val="006807CE"/>
    <w:rsid w:val="006810E0"/>
    <w:rsid w:val="006815FF"/>
    <w:rsid w:val="00681932"/>
    <w:rsid w:val="00682163"/>
    <w:rsid w:val="00682747"/>
    <w:rsid w:val="00682B5B"/>
    <w:rsid w:val="00683D7D"/>
    <w:rsid w:val="006843CC"/>
    <w:rsid w:val="006847AB"/>
    <w:rsid w:val="00684ED2"/>
    <w:rsid w:val="00686586"/>
    <w:rsid w:val="00686B92"/>
    <w:rsid w:val="00687A6A"/>
    <w:rsid w:val="006900A4"/>
    <w:rsid w:val="00690A2D"/>
    <w:rsid w:val="00691147"/>
    <w:rsid w:val="00691968"/>
    <w:rsid w:val="00691988"/>
    <w:rsid w:val="006921DF"/>
    <w:rsid w:val="00693416"/>
    <w:rsid w:val="00693C33"/>
    <w:rsid w:val="00694D40"/>
    <w:rsid w:val="00694E9A"/>
    <w:rsid w:val="0069536D"/>
    <w:rsid w:val="006957BD"/>
    <w:rsid w:val="0069656F"/>
    <w:rsid w:val="00696798"/>
    <w:rsid w:val="006978B0"/>
    <w:rsid w:val="006A0145"/>
    <w:rsid w:val="006A0C62"/>
    <w:rsid w:val="006A1C14"/>
    <w:rsid w:val="006A2F99"/>
    <w:rsid w:val="006A39AF"/>
    <w:rsid w:val="006A3EC0"/>
    <w:rsid w:val="006A4047"/>
    <w:rsid w:val="006A4B11"/>
    <w:rsid w:val="006A540D"/>
    <w:rsid w:val="006A541F"/>
    <w:rsid w:val="006A5E87"/>
    <w:rsid w:val="006A6612"/>
    <w:rsid w:val="006A6710"/>
    <w:rsid w:val="006A69FC"/>
    <w:rsid w:val="006A6E0A"/>
    <w:rsid w:val="006A76D8"/>
    <w:rsid w:val="006B0048"/>
    <w:rsid w:val="006B0BFD"/>
    <w:rsid w:val="006B11D4"/>
    <w:rsid w:val="006B1246"/>
    <w:rsid w:val="006B1502"/>
    <w:rsid w:val="006B2016"/>
    <w:rsid w:val="006B3063"/>
    <w:rsid w:val="006B3643"/>
    <w:rsid w:val="006B64D6"/>
    <w:rsid w:val="006B658B"/>
    <w:rsid w:val="006B7214"/>
    <w:rsid w:val="006B72AC"/>
    <w:rsid w:val="006B7855"/>
    <w:rsid w:val="006B7940"/>
    <w:rsid w:val="006C094E"/>
    <w:rsid w:val="006C114A"/>
    <w:rsid w:val="006C2D26"/>
    <w:rsid w:val="006C3B40"/>
    <w:rsid w:val="006C447E"/>
    <w:rsid w:val="006C4DE7"/>
    <w:rsid w:val="006C552B"/>
    <w:rsid w:val="006C5585"/>
    <w:rsid w:val="006C5EBE"/>
    <w:rsid w:val="006C624B"/>
    <w:rsid w:val="006C68A3"/>
    <w:rsid w:val="006C7557"/>
    <w:rsid w:val="006C7AC8"/>
    <w:rsid w:val="006C7F8E"/>
    <w:rsid w:val="006D0012"/>
    <w:rsid w:val="006D13FF"/>
    <w:rsid w:val="006D1F5E"/>
    <w:rsid w:val="006D2AC7"/>
    <w:rsid w:val="006D3A8D"/>
    <w:rsid w:val="006D3C0C"/>
    <w:rsid w:val="006D4991"/>
    <w:rsid w:val="006D4C78"/>
    <w:rsid w:val="006D5465"/>
    <w:rsid w:val="006D59A7"/>
    <w:rsid w:val="006D61FB"/>
    <w:rsid w:val="006D699F"/>
    <w:rsid w:val="006D7F83"/>
    <w:rsid w:val="006E0CC5"/>
    <w:rsid w:val="006E1066"/>
    <w:rsid w:val="006E1566"/>
    <w:rsid w:val="006E15F2"/>
    <w:rsid w:val="006E1740"/>
    <w:rsid w:val="006E17DA"/>
    <w:rsid w:val="006E1FAD"/>
    <w:rsid w:val="006E25D2"/>
    <w:rsid w:val="006E2F21"/>
    <w:rsid w:val="006E3310"/>
    <w:rsid w:val="006E3AED"/>
    <w:rsid w:val="006E49B6"/>
    <w:rsid w:val="006E4B62"/>
    <w:rsid w:val="006E532F"/>
    <w:rsid w:val="006E5601"/>
    <w:rsid w:val="006E6876"/>
    <w:rsid w:val="006E6B48"/>
    <w:rsid w:val="006E7491"/>
    <w:rsid w:val="006E7875"/>
    <w:rsid w:val="006F0371"/>
    <w:rsid w:val="006F1CC3"/>
    <w:rsid w:val="006F2596"/>
    <w:rsid w:val="006F3213"/>
    <w:rsid w:val="006F386F"/>
    <w:rsid w:val="006F43DA"/>
    <w:rsid w:val="006F5229"/>
    <w:rsid w:val="00700C7B"/>
    <w:rsid w:val="007023EC"/>
    <w:rsid w:val="00702C48"/>
    <w:rsid w:val="007033B4"/>
    <w:rsid w:val="00703788"/>
    <w:rsid w:val="00704701"/>
    <w:rsid w:val="00704912"/>
    <w:rsid w:val="00704BA3"/>
    <w:rsid w:val="00704D4B"/>
    <w:rsid w:val="00704D67"/>
    <w:rsid w:val="00705BD0"/>
    <w:rsid w:val="00706CFC"/>
    <w:rsid w:val="00707998"/>
    <w:rsid w:val="00707C26"/>
    <w:rsid w:val="00707F98"/>
    <w:rsid w:val="00710998"/>
    <w:rsid w:val="00711567"/>
    <w:rsid w:val="00711609"/>
    <w:rsid w:val="00711BF2"/>
    <w:rsid w:val="0071262A"/>
    <w:rsid w:val="0071286D"/>
    <w:rsid w:val="00712873"/>
    <w:rsid w:val="00712AA5"/>
    <w:rsid w:val="00712B59"/>
    <w:rsid w:val="007135A4"/>
    <w:rsid w:val="00713FC0"/>
    <w:rsid w:val="00714751"/>
    <w:rsid w:val="00714CF5"/>
    <w:rsid w:val="00714E15"/>
    <w:rsid w:val="007152D8"/>
    <w:rsid w:val="0071551D"/>
    <w:rsid w:val="0071568C"/>
    <w:rsid w:val="00715B20"/>
    <w:rsid w:val="00715FD7"/>
    <w:rsid w:val="00716A44"/>
    <w:rsid w:val="00716AF8"/>
    <w:rsid w:val="007171BE"/>
    <w:rsid w:val="00717750"/>
    <w:rsid w:val="00717BDF"/>
    <w:rsid w:val="007211A1"/>
    <w:rsid w:val="007211C7"/>
    <w:rsid w:val="00721374"/>
    <w:rsid w:val="00722F36"/>
    <w:rsid w:val="00723082"/>
    <w:rsid w:val="007235B2"/>
    <w:rsid w:val="00724FFB"/>
    <w:rsid w:val="00730437"/>
    <w:rsid w:val="00730B20"/>
    <w:rsid w:val="00730DA9"/>
    <w:rsid w:val="00731C6D"/>
    <w:rsid w:val="00731D27"/>
    <w:rsid w:val="007327AC"/>
    <w:rsid w:val="00732E5A"/>
    <w:rsid w:val="00732F13"/>
    <w:rsid w:val="00733860"/>
    <w:rsid w:val="00734B62"/>
    <w:rsid w:val="00734CDD"/>
    <w:rsid w:val="00737240"/>
    <w:rsid w:val="00740ACF"/>
    <w:rsid w:val="007415B4"/>
    <w:rsid w:val="00742929"/>
    <w:rsid w:val="00742C04"/>
    <w:rsid w:val="00743A14"/>
    <w:rsid w:val="00744632"/>
    <w:rsid w:val="007448D0"/>
    <w:rsid w:val="00744A65"/>
    <w:rsid w:val="00745C30"/>
    <w:rsid w:val="00747089"/>
    <w:rsid w:val="00747EEB"/>
    <w:rsid w:val="00750FDE"/>
    <w:rsid w:val="00750FE0"/>
    <w:rsid w:val="00751115"/>
    <w:rsid w:val="007520F8"/>
    <w:rsid w:val="0075291B"/>
    <w:rsid w:val="00752AC3"/>
    <w:rsid w:val="00753294"/>
    <w:rsid w:val="00753404"/>
    <w:rsid w:val="00754421"/>
    <w:rsid w:val="00754CC1"/>
    <w:rsid w:val="00755725"/>
    <w:rsid w:val="007557CC"/>
    <w:rsid w:val="00755B67"/>
    <w:rsid w:val="00756DE5"/>
    <w:rsid w:val="007606ED"/>
    <w:rsid w:val="00761F9F"/>
    <w:rsid w:val="00762176"/>
    <w:rsid w:val="0076290D"/>
    <w:rsid w:val="00762EEC"/>
    <w:rsid w:val="0076319C"/>
    <w:rsid w:val="00763FE3"/>
    <w:rsid w:val="00764BC6"/>
    <w:rsid w:val="00764EC3"/>
    <w:rsid w:val="007667CC"/>
    <w:rsid w:val="0076695B"/>
    <w:rsid w:val="00766F08"/>
    <w:rsid w:val="00767BA5"/>
    <w:rsid w:val="00767BD8"/>
    <w:rsid w:val="00767FF9"/>
    <w:rsid w:val="0077020E"/>
    <w:rsid w:val="007704EA"/>
    <w:rsid w:val="00770579"/>
    <w:rsid w:val="00770BD8"/>
    <w:rsid w:val="00770BDB"/>
    <w:rsid w:val="00771366"/>
    <w:rsid w:val="00772107"/>
    <w:rsid w:val="00773C86"/>
    <w:rsid w:val="00773C8A"/>
    <w:rsid w:val="00773EEF"/>
    <w:rsid w:val="00774390"/>
    <w:rsid w:val="00774D7A"/>
    <w:rsid w:val="00774DE2"/>
    <w:rsid w:val="00775C19"/>
    <w:rsid w:val="00775C9B"/>
    <w:rsid w:val="00775D09"/>
    <w:rsid w:val="007775F0"/>
    <w:rsid w:val="00781155"/>
    <w:rsid w:val="0078194F"/>
    <w:rsid w:val="00781A22"/>
    <w:rsid w:val="0078240C"/>
    <w:rsid w:val="00782502"/>
    <w:rsid w:val="00782564"/>
    <w:rsid w:val="0078370B"/>
    <w:rsid w:val="0078415E"/>
    <w:rsid w:val="007846E6"/>
    <w:rsid w:val="0078497E"/>
    <w:rsid w:val="0078553B"/>
    <w:rsid w:val="00785B2B"/>
    <w:rsid w:val="00785D1D"/>
    <w:rsid w:val="00786DEA"/>
    <w:rsid w:val="00786E2A"/>
    <w:rsid w:val="0079097D"/>
    <w:rsid w:val="00791490"/>
    <w:rsid w:val="00791B34"/>
    <w:rsid w:val="00792445"/>
    <w:rsid w:val="0079284D"/>
    <w:rsid w:val="00793238"/>
    <w:rsid w:val="007934FB"/>
    <w:rsid w:val="00793555"/>
    <w:rsid w:val="00793A48"/>
    <w:rsid w:val="00793A74"/>
    <w:rsid w:val="00793EAE"/>
    <w:rsid w:val="007947E9"/>
    <w:rsid w:val="00794C61"/>
    <w:rsid w:val="00794D68"/>
    <w:rsid w:val="00794E6E"/>
    <w:rsid w:val="00795A09"/>
    <w:rsid w:val="0079662E"/>
    <w:rsid w:val="00796871"/>
    <w:rsid w:val="00796AB8"/>
    <w:rsid w:val="007971E8"/>
    <w:rsid w:val="007A0B27"/>
    <w:rsid w:val="007A0E43"/>
    <w:rsid w:val="007A12A0"/>
    <w:rsid w:val="007A3BC6"/>
    <w:rsid w:val="007A46BB"/>
    <w:rsid w:val="007A4FD2"/>
    <w:rsid w:val="007A5451"/>
    <w:rsid w:val="007A57CE"/>
    <w:rsid w:val="007A65E9"/>
    <w:rsid w:val="007A6876"/>
    <w:rsid w:val="007A7F96"/>
    <w:rsid w:val="007B0A6F"/>
    <w:rsid w:val="007B0B7F"/>
    <w:rsid w:val="007B0EAB"/>
    <w:rsid w:val="007B2BF3"/>
    <w:rsid w:val="007B3DD5"/>
    <w:rsid w:val="007B4125"/>
    <w:rsid w:val="007B4163"/>
    <w:rsid w:val="007B5FD0"/>
    <w:rsid w:val="007B6608"/>
    <w:rsid w:val="007B7BBA"/>
    <w:rsid w:val="007C0C2B"/>
    <w:rsid w:val="007C0C47"/>
    <w:rsid w:val="007C1586"/>
    <w:rsid w:val="007C1615"/>
    <w:rsid w:val="007C1D5D"/>
    <w:rsid w:val="007C21A5"/>
    <w:rsid w:val="007C24FB"/>
    <w:rsid w:val="007C3201"/>
    <w:rsid w:val="007C372B"/>
    <w:rsid w:val="007C38D7"/>
    <w:rsid w:val="007C4037"/>
    <w:rsid w:val="007C4FCB"/>
    <w:rsid w:val="007C6B6F"/>
    <w:rsid w:val="007C71EC"/>
    <w:rsid w:val="007C7D5A"/>
    <w:rsid w:val="007D02E0"/>
    <w:rsid w:val="007D0323"/>
    <w:rsid w:val="007D0492"/>
    <w:rsid w:val="007D1B3B"/>
    <w:rsid w:val="007D1FF9"/>
    <w:rsid w:val="007D2437"/>
    <w:rsid w:val="007D25BA"/>
    <w:rsid w:val="007D2D2D"/>
    <w:rsid w:val="007D34A6"/>
    <w:rsid w:val="007D35AE"/>
    <w:rsid w:val="007D3C08"/>
    <w:rsid w:val="007D3DA0"/>
    <w:rsid w:val="007D443C"/>
    <w:rsid w:val="007D4465"/>
    <w:rsid w:val="007D4568"/>
    <w:rsid w:val="007D575B"/>
    <w:rsid w:val="007D5C54"/>
    <w:rsid w:val="007D6DAC"/>
    <w:rsid w:val="007D7E43"/>
    <w:rsid w:val="007E00C3"/>
    <w:rsid w:val="007E0238"/>
    <w:rsid w:val="007E2AC5"/>
    <w:rsid w:val="007E506E"/>
    <w:rsid w:val="007E637B"/>
    <w:rsid w:val="007E6609"/>
    <w:rsid w:val="007E6660"/>
    <w:rsid w:val="007E6870"/>
    <w:rsid w:val="007E7334"/>
    <w:rsid w:val="007E75FC"/>
    <w:rsid w:val="007E79B0"/>
    <w:rsid w:val="007F0892"/>
    <w:rsid w:val="007F1B67"/>
    <w:rsid w:val="007F1DDE"/>
    <w:rsid w:val="007F1E45"/>
    <w:rsid w:val="007F2F33"/>
    <w:rsid w:val="007F3184"/>
    <w:rsid w:val="007F3E16"/>
    <w:rsid w:val="007F4270"/>
    <w:rsid w:val="007F5973"/>
    <w:rsid w:val="007F5E5B"/>
    <w:rsid w:val="007F615B"/>
    <w:rsid w:val="007F698B"/>
    <w:rsid w:val="007F76C1"/>
    <w:rsid w:val="007F7B5E"/>
    <w:rsid w:val="00800DE2"/>
    <w:rsid w:val="008016F5"/>
    <w:rsid w:val="00802167"/>
    <w:rsid w:val="00803A47"/>
    <w:rsid w:val="008041DD"/>
    <w:rsid w:val="00804642"/>
    <w:rsid w:val="00804E31"/>
    <w:rsid w:val="0080539D"/>
    <w:rsid w:val="0080666D"/>
    <w:rsid w:val="00807072"/>
    <w:rsid w:val="00813E70"/>
    <w:rsid w:val="0081479E"/>
    <w:rsid w:val="00814E30"/>
    <w:rsid w:val="00815242"/>
    <w:rsid w:val="00815C9D"/>
    <w:rsid w:val="00815D25"/>
    <w:rsid w:val="008170E9"/>
    <w:rsid w:val="0081753F"/>
    <w:rsid w:val="00817645"/>
    <w:rsid w:val="00817F88"/>
    <w:rsid w:val="00820BFF"/>
    <w:rsid w:val="00821533"/>
    <w:rsid w:val="00822517"/>
    <w:rsid w:val="00824AF1"/>
    <w:rsid w:val="00824E0B"/>
    <w:rsid w:val="00826057"/>
    <w:rsid w:val="008262F4"/>
    <w:rsid w:val="00826CAB"/>
    <w:rsid w:val="00826CDA"/>
    <w:rsid w:val="00827E13"/>
    <w:rsid w:val="00830207"/>
    <w:rsid w:val="008303DD"/>
    <w:rsid w:val="00830FCC"/>
    <w:rsid w:val="0083107B"/>
    <w:rsid w:val="00831212"/>
    <w:rsid w:val="008318BC"/>
    <w:rsid w:val="008318EB"/>
    <w:rsid w:val="008325CF"/>
    <w:rsid w:val="0083313B"/>
    <w:rsid w:val="0083354C"/>
    <w:rsid w:val="00833606"/>
    <w:rsid w:val="00836315"/>
    <w:rsid w:val="0084136D"/>
    <w:rsid w:val="00841D7A"/>
    <w:rsid w:val="008422E4"/>
    <w:rsid w:val="00842784"/>
    <w:rsid w:val="00843D3F"/>
    <w:rsid w:val="00844988"/>
    <w:rsid w:val="00845391"/>
    <w:rsid w:val="0084651C"/>
    <w:rsid w:val="0084685D"/>
    <w:rsid w:val="008478B0"/>
    <w:rsid w:val="00847A41"/>
    <w:rsid w:val="00847B00"/>
    <w:rsid w:val="00847FCE"/>
    <w:rsid w:val="00851CD5"/>
    <w:rsid w:val="00853B43"/>
    <w:rsid w:val="00853FA4"/>
    <w:rsid w:val="008558A0"/>
    <w:rsid w:val="00856718"/>
    <w:rsid w:val="00856F67"/>
    <w:rsid w:val="00860E10"/>
    <w:rsid w:val="00862FCF"/>
    <w:rsid w:val="00865B1F"/>
    <w:rsid w:val="0086640F"/>
    <w:rsid w:val="00866EAA"/>
    <w:rsid w:val="0086748D"/>
    <w:rsid w:val="00867D40"/>
    <w:rsid w:val="00870562"/>
    <w:rsid w:val="008721FF"/>
    <w:rsid w:val="008728ED"/>
    <w:rsid w:val="008729BA"/>
    <w:rsid w:val="00873D0F"/>
    <w:rsid w:val="00874351"/>
    <w:rsid w:val="00874B34"/>
    <w:rsid w:val="008765D6"/>
    <w:rsid w:val="00877F50"/>
    <w:rsid w:val="008800AC"/>
    <w:rsid w:val="00880402"/>
    <w:rsid w:val="00880AA8"/>
    <w:rsid w:val="00880B09"/>
    <w:rsid w:val="00881128"/>
    <w:rsid w:val="00881654"/>
    <w:rsid w:val="0088238D"/>
    <w:rsid w:val="00882A05"/>
    <w:rsid w:val="0088399D"/>
    <w:rsid w:val="008844B2"/>
    <w:rsid w:val="00884C00"/>
    <w:rsid w:val="00884DFF"/>
    <w:rsid w:val="00884E99"/>
    <w:rsid w:val="00885415"/>
    <w:rsid w:val="008854ED"/>
    <w:rsid w:val="00885756"/>
    <w:rsid w:val="0088598A"/>
    <w:rsid w:val="008862B8"/>
    <w:rsid w:val="00887969"/>
    <w:rsid w:val="00887F8E"/>
    <w:rsid w:val="00890704"/>
    <w:rsid w:val="008913B7"/>
    <w:rsid w:val="00891EA6"/>
    <w:rsid w:val="0089234A"/>
    <w:rsid w:val="008935C3"/>
    <w:rsid w:val="008943FF"/>
    <w:rsid w:val="00894689"/>
    <w:rsid w:val="008948E3"/>
    <w:rsid w:val="00894DFA"/>
    <w:rsid w:val="00894FE5"/>
    <w:rsid w:val="00895295"/>
    <w:rsid w:val="00895A58"/>
    <w:rsid w:val="00895A80"/>
    <w:rsid w:val="00895F58"/>
    <w:rsid w:val="00896140"/>
    <w:rsid w:val="00896199"/>
    <w:rsid w:val="008967F9"/>
    <w:rsid w:val="00896FED"/>
    <w:rsid w:val="008970E2"/>
    <w:rsid w:val="00897783"/>
    <w:rsid w:val="00897DAB"/>
    <w:rsid w:val="008A0B69"/>
    <w:rsid w:val="008A0BD3"/>
    <w:rsid w:val="008A1F49"/>
    <w:rsid w:val="008A2672"/>
    <w:rsid w:val="008A29DF"/>
    <w:rsid w:val="008A2A82"/>
    <w:rsid w:val="008A2E7C"/>
    <w:rsid w:val="008A30E2"/>
    <w:rsid w:val="008A3E24"/>
    <w:rsid w:val="008A4161"/>
    <w:rsid w:val="008A4A4D"/>
    <w:rsid w:val="008A4E15"/>
    <w:rsid w:val="008A6BB9"/>
    <w:rsid w:val="008A7358"/>
    <w:rsid w:val="008A7C9C"/>
    <w:rsid w:val="008B03FC"/>
    <w:rsid w:val="008B0A14"/>
    <w:rsid w:val="008B2DCE"/>
    <w:rsid w:val="008B319A"/>
    <w:rsid w:val="008B3726"/>
    <w:rsid w:val="008B384D"/>
    <w:rsid w:val="008B45BA"/>
    <w:rsid w:val="008B5724"/>
    <w:rsid w:val="008B61D2"/>
    <w:rsid w:val="008C0F67"/>
    <w:rsid w:val="008C162F"/>
    <w:rsid w:val="008C2982"/>
    <w:rsid w:val="008C3575"/>
    <w:rsid w:val="008C3D0A"/>
    <w:rsid w:val="008C3E3F"/>
    <w:rsid w:val="008C4A29"/>
    <w:rsid w:val="008C529B"/>
    <w:rsid w:val="008C57D8"/>
    <w:rsid w:val="008C5926"/>
    <w:rsid w:val="008C5AF0"/>
    <w:rsid w:val="008C5F0C"/>
    <w:rsid w:val="008C67EF"/>
    <w:rsid w:val="008C6F89"/>
    <w:rsid w:val="008C6FB9"/>
    <w:rsid w:val="008C719C"/>
    <w:rsid w:val="008C7837"/>
    <w:rsid w:val="008C79D4"/>
    <w:rsid w:val="008C7BE1"/>
    <w:rsid w:val="008D006C"/>
    <w:rsid w:val="008D2D0A"/>
    <w:rsid w:val="008D30FE"/>
    <w:rsid w:val="008D36C6"/>
    <w:rsid w:val="008D382C"/>
    <w:rsid w:val="008D3A17"/>
    <w:rsid w:val="008D3E53"/>
    <w:rsid w:val="008D41D7"/>
    <w:rsid w:val="008D54B0"/>
    <w:rsid w:val="008D5BEC"/>
    <w:rsid w:val="008D678A"/>
    <w:rsid w:val="008D79CB"/>
    <w:rsid w:val="008E038B"/>
    <w:rsid w:val="008E112E"/>
    <w:rsid w:val="008E1193"/>
    <w:rsid w:val="008E131B"/>
    <w:rsid w:val="008E1F0C"/>
    <w:rsid w:val="008E304A"/>
    <w:rsid w:val="008E4042"/>
    <w:rsid w:val="008E53B7"/>
    <w:rsid w:val="008E5471"/>
    <w:rsid w:val="008E569A"/>
    <w:rsid w:val="008E5D83"/>
    <w:rsid w:val="008E7A89"/>
    <w:rsid w:val="008E7BD4"/>
    <w:rsid w:val="008E7D20"/>
    <w:rsid w:val="008F0B7F"/>
    <w:rsid w:val="008F14A5"/>
    <w:rsid w:val="008F1E60"/>
    <w:rsid w:val="008F1EE7"/>
    <w:rsid w:val="008F1F8B"/>
    <w:rsid w:val="008F3692"/>
    <w:rsid w:val="008F41C7"/>
    <w:rsid w:val="008F4690"/>
    <w:rsid w:val="008F5771"/>
    <w:rsid w:val="008F5B87"/>
    <w:rsid w:val="008F6431"/>
    <w:rsid w:val="008F64C1"/>
    <w:rsid w:val="008F6B8E"/>
    <w:rsid w:val="008F77BA"/>
    <w:rsid w:val="008F7B50"/>
    <w:rsid w:val="008F7CA0"/>
    <w:rsid w:val="00900BFB"/>
    <w:rsid w:val="0090147A"/>
    <w:rsid w:val="009014FE"/>
    <w:rsid w:val="00902EE7"/>
    <w:rsid w:val="00903198"/>
    <w:rsid w:val="00904655"/>
    <w:rsid w:val="00904BD3"/>
    <w:rsid w:val="00905561"/>
    <w:rsid w:val="00905A4B"/>
    <w:rsid w:val="00905C56"/>
    <w:rsid w:val="009064C8"/>
    <w:rsid w:val="009065CB"/>
    <w:rsid w:val="009075B1"/>
    <w:rsid w:val="00910F12"/>
    <w:rsid w:val="00913183"/>
    <w:rsid w:val="00913808"/>
    <w:rsid w:val="009144FE"/>
    <w:rsid w:val="009147CD"/>
    <w:rsid w:val="00914DD8"/>
    <w:rsid w:val="00916C03"/>
    <w:rsid w:val="0091747D"/>
    <w:rsid w:val="00920E79"/>
    <w:rsid w:val="00921262"/>
    <w:rsid w:val="00921663"/>
    <w:rsid w:val="0092166A"/>
    <w:rsid w:val="009218A2"/>
    <w:rsid w:val="0092241D"/>
    <w:rsid w:val="00922D44"/>
    <w:rsid w:val="00923E7E"/>
    <w:rsid w:val="00924558"/>
    <w:rsid w:val="00924E43"/>
    <w:rsid w:val="00927289"/>
    <w:rsid w:val="009301CC"/>
    <w:rsid w:val="009317F8"/>
    <w:rsid w:val="00931A97"/>
    <w:rsid w:val="009331E6"/>
    <w:rsid w:val="00935319"/>
    <w:rsid w:val="009358B9"/>
    <w:rsid w:val="00936723"/>
    <w:rsid w:val="00937366"/>
    <w:rsid w:val="00937DFB"/>
    <w:rsid w:val="00937F05"/>
    <w:rsid w:val="00940A78"/>
    <w:rsid w:val="00941326"/>
    <w:rsid w:val="0094222F"/>
    <w:rsid w:val="00942389"/>
    <w:rsid w:val="009438A5"/>
    <w:rsid w:val="00943AE9"/>
    <w:rsid w:val="00944094"/>
    <w:rsid w:val="009440F1"/>
    <w:rsid w:val="00945BAD"/>
    <w:rsid w:val="00945CAE"/>
    <w:rsid w:val="00945CC5"/>
    <w:rsid w:val="00947C75"/>
    <w:rsid w:val="0095038F"/>
    <w:rsid w:val="00950AB3"/>
    <w:rsid w:val="00950FBB"/>
    <w:rsid w:val="009512A0"/>
    <w:rsid w:val="00951A07"/>
    <w:rsid w:val="00951BF0"/>
    <w:rsid w:val="00951D9E"/>
    <w:rsid w:val="009527B9"/>
    <w:rsid w:val="0095298A"/>
    <w:rsid w:val="00952C6C"/>
    <w:rsid w:val="009544C0"/>
    <w:rsid w:val="009544FB"/>
    <w:rsid w:val="00954DAD"/>
    <w:rsid w:val="0095530A"/>
    <w:rsid w:val="00956295"/>
    <w:rsid w:val="00960CE0"/>
    <w:rsid w:val="00960DE3"/>
    <w:rsid w:val="00960E6A"/>
    <w:rsid w:val="00962A0D"/>
    <w:rsid w:val="00962E28"/>
    <w:rsid w:val="009648C0"/>
    <w:rsid w:val="00965D2B"/>
    <w:rsid w:val="00965DD2"/>
    <w:rsid w:val="00966970"/>
    <w:rsid w:val="009675C3"/>
    <w:rsid w:val="00967681"/>
    <w:rsid w:val="00967F37"/>
    <w:rsid w:val="0097084A"/>
    <w:rsid w:val="00970D7B"/>
    <w:rsid w:val="00970F43"/>
    <w:rsid w:val="0097325A"/>
    <w:rsid w:val="00973FFD"/>
    <w:rsid w:val="00975DAC"/>
    <w:rsid w:val="00976EA4"/>
    <w:rsid w:val="00976FF6"/>
    <w:rsid w:val="0097776B"/>
    <w:rsid w:val="00980467"/>
    <w:rsid w:val="0098075F"/>
    <w:rsid w:val="00980E80"/>
    <w:rsid w:val="0098141F"/>
    <w:rsid w:val="009818CE"/>
    <w:rsid w:val="00981900"/>
    <w:rsid w:val="009839F5"/>
    <w:rsid w:val="00983FDF"/>
    <w:rsid w:val="00985694"/>
    <w:rsid w:val="00985D15"/>
    <w:rsid w:val="00985D65"/>
    <w:rsid w:val="009868C5"/>
    <w:rsid w:val="00986AF6"/>
    <w:rsid w:val="00986CA2"/>
    <w:rsid w:val="00987A7A"/>
    <w:rsid w:val="0099016A"/>
    <w:rsid w:val="00990396"/>
    <w:rsid w:val="00990A9D"/>
    <w:rsid w:val="009913BA"/>
    <w:rsid w:val="00991DA8"/>
    <w:rsid w:val="0099297B"/>
    <w:rsid w:val="00994C54"/>
    <w:rsid w:val="009955E6"/>
    <w:rsid w:val="00995F3B"/>
    <w:rsid w:val="00995FEE"/>
    <w:rsid w:val="009964B8"/>
    <w:rsid w:val="00996F12"/>
    <w:rsid w:val="00996F3E"/>
    <w:rsid w:val="0099711B"/>
    <w:rsid w:val="00997237"/>
    <w:rsid w:val="00997654"/>
    <w:rsid w:val="009979FA"/>
    <w:rsid w:val="009A02FA"/>
    <w:rsid w:val="009A0ECE"/>
    <w:rsid w:val="009A140D"/>
    <w:rsid w:val="009A1A95"/>
    <w:rsid w:val="009A1FF7"/>
    <w:rsid w:val="009A25C5"/>
    <w:rsid w:val="009A2DE0"/>
    <w:rsid w:val="009A437B"/>
    <w:rsid w:val="009A4F82"/>
    <w:rsid w:val="009A510D"/>
    <w:rsid w:val="009A711B"/>
    <w:rsid w:val="009A782B"/>
    <w:rsid w:val="009A7DD5"/>
    <w:rsid w:val="009B0C08"/>
    <w:rsid w:val="009B0C30"/>
    <w:rsid w:val="009B0C4C"/>
    <w:rsid w:val="009B15A2"/>
    <w:rsid w:val="009B2D5C"/>
    <w:rsid w:val="009B2DCC"/>
    <w:rsid w:val="009B37A3"/>
    <w:rsid w:val="009B606A"/>
    <w:rsid w:val="009C01D9"/>
    <w:rsid w:val="009C023B"/>
    <w:rsid w:val="009C04B4"/>
    <w:rsid w:val="009C0887"/>
    <w:rsid w:val="009C0EF3"/>
    <w:rsid w:val="009C10A6"/>
    <w:rsid w:val="009C17F0"/>
    <w:rsid w:val="009C1877"/>
    <w:rsid w:val="009C1923"/>
    <w:rsid w:val="009C1AAD"/>
    <w:rsid w:val="009C509C"/>
    <w:rsid w:val="009C659D"/>
    <w:rsid w:val="009C687F"/>
    <w:rsid w:val="009D0065"/>
    <w:rsid w:val="009D10A4"/>
    <w:rsid w:val="009D1608"/>
    <w:rsid w:val="009D199F"/>
    <w:rsid w:val="009D1E38"/>
    <w:rsid w:val="009D2E05"/>
    <w:rsid w:val="009D35D2"/>
    <w:rsid w:val="009D4026"/>
    <w:rsid w:val="009D4FE4"/>
    <w:rsid w:val="009D5585"/>
    <w:rsid w:val="009D5B1A"/>
    <w:rsid w:val="009D710C"/>
    <w:rsid w:val="009E032A"/>
    <w:rsid w:val="009E1AE8"/>
    <w:rsid w:val="009E1E13"/>
    <w:rsid w:val="009E2BB7"/>
    <w:rsid w:val="009E2CE6"/>
    <w:rsid w:val="009E4363"/>
    <w:rsid w:val="009E52E8"/>
    <w:rsid w:val="009E6A6E"/>
    <w:rsid w:val="009E6D38"/>
    <w:rsid w:val="009E755E"/>
    <w:rsid w:val="009F031D"/>
    <w:rsid w:val="009F17BC"/>
    <w:rsid w:val="009F21C5"/>
    <w:rsid w:val="009F40B4"/>
    <w:rsid w:val="009F4309"/>
    <w:rsid w:val="009F57D7"/>
    <w:rsid w:val="009F6938"/>
    <w:rsid w:val="009F6BD8"/>
    <w:rsid w:val="009F7AC2"/>
    <w:rsid w:val="00A008F1"/>
    <w:rsid w:val="00A02028"/>
    <w:rsid w:val="00A02052"/>
    <w:rsid w:val="00A022BE"/>
    <w:rsid w:val="00A03ABA"/>
    <w:rsid w:val="00A06051"/>
    <w:rsid w:val="00A064CC"/>
    <w:rsid w:val="00A06FAE"/>
    <w:rsid w:val="00A07571"/>
    <w:rsid w:val="00A10488"/>
    <w:rsid w:val="00A10CED"/>
    <w:rsid w:val="00A114C3"/>
    <w:rsid w:val="00A12F91"/>
    <w:rsid w:val="00A13FC2"/>
    <w:rsid w:val="00A1405B"/>
    <w:rsid w:val="00A14317"/>
    <w:rsid w:val="00A149AE"/>
    <w:rsid w:val="00A157B8"/>
    <w:rsid w:val="00A160FC"/>
    <w:rsid w:val="00A16315"/>
    <w:rsid w:val="00A17D89"/>
    <w:rsid w:val="00A21134"/>
    <w:rsid w:val="00A2124D"/>
    <w:rsid w:val="00A21312"/>
    <w:rsid w:val="00A21A4A"/>
    <w:rsid w:val="00A22495"/>
    <w:rsid w:val="00A232D7"/>
    <w:rsid w:val="00A23E1E"/>
    <w:rsid w:val="00A24165"/>
    <w:rsid w:val="00A244CF"/>
    <w:rsid w:val="00A24574"/>
    <w:rsid w:val="00A258CD"/>
    <w:rsid w:val="00A2674D"/>
    <w:rsid w:val="00A27234"/>
    <w:rsid w:val="00A27448"/>
    <w:rsid w:val="00A2780B"/>
    <w:rsid w:val="00A27D4D"/>
    <w:rsid w:val="00A30061"/>
    <w:rsid w:val="00A30A7C"/>
    <w:rsid w:val="00A30EC0"/>
    <w:rsid w:val="00A33647"/>
    <w:rsid w:val="00A33B1B"/>
    <w:rsid w:val="00A36486"/>
    <w:rsid w:val="00A36B4E"/>
    <w:rsid w:val="00A37232"/>
    <w:rsid w:val="00A37369"/>
    <w:rsid w:val="00A3750C"/>
    <w:rsid w:val="00A3782F"/>
    <w:rsid w:val="00A400AF"/>
    <w:rsid w:val="00A4095E"/>
    <w:rsid w:val="00A414FD"/>
    <w:rsid w:val="00A417A2"/>
    <w:rsid w:val="00A41921"/>
    <w:rsid w:val="00A4287A"/>
    <w:rsid w:val="00A42A20"/>
    <w:rsid w:val="00A42F70"/>
    <w:rsid w:val="00A43082"/>
    <w:rsid w:val="00A43154"/>
    <w:rsid w:val="00A435D1"/>
    <w:rsid w:val="00A43F0C"/>
    <w:rsid w:val="00A44295"/>
    <w:rsid w:val="00A4447C"/>
    <w:rsid w:val="00A44948"/>
    <w:rsid w:val="00A44ACB"/>
    <w:rsid w:val="00A45DE2"/>
    <w:rsid w:val="00A460A8"/>
    <w:rsid w:val="00A46338"/>
    <w:rsid w:val="00A468FE"/>
    <w:rsid w:val="00A479EA"/>
    <w:rsid w:val="00A47EF9"/>
    <w:rsid w:val="00A502B2"/>
    <w:rsid w:val="00A52724"/>
    <w:rsid w:val="00A52C67"/>
    <w:rsid w:val="00A53E84"/>
    <w:rsid w:val="00A5453F"/>
    <w:rsid w:val="00A5469F"/>
    <w:rsid w:val="00A5491C"/>
    <w:rsid w:val="00A549C0"/>
    <w:rsid w:val="00A54A21"/>
    <w:rsid w:val="00A567AF"/>
    <w:rsid w:val="00A56CED"/>
    <w:rsid w:val="00A56D7C"/>
    <w:rsid w:val="00A57DF3"/>
    <w:rsid w:val="00A57FC5"/>
    <w:rsid w:val="00A617CB"/>
    <w:rsid w:val="00A624FD"/>
    <w:rsid w:val="00A6335B"/>
    <w:rsid w:val="00A63EDE"/>
    <w:rsid w:val="00A63F32"/>
    <w:rsid w:val="00A65BC6"/>
    <w:rsid w:val="00A65CEF"/>
    <w:rsid w:val="00A672A7"/>
    <w:rsid w:val="00A67FEE"/>
    <w:rsid w:val="00A7070F"/>
    <w:rsid w:val="00A70FF4"/>
    <w:rsid w:val="00A71B5D"/>
    <w:rsid w:val="00A71B6B"/>
    <w:rsid w:val="00A7210C"/>
    <w:rsid w:val="00A739DE"/>
    <w:rsid w:val="00A73A1A"/>
    <w:rsid w:val="00A7453D"/>
    <w:rsid w:val="00A7487E"/>
    <w:rsid w:val="00A74E16"/>
    <w:rsid w:val="00A750FD"/>
    <w:rsid w:val="00A7518D"/>
    <w:rsid w:val="00A75918"/>
    <w:rsid w:val="00A762C5"/>
    <w:rsid w:val="00A77040"/>
    <w:rsid w:val="00A770F3"/>
    <w:rsid w:val="00A80031"/>
    <w:rsid w:val="00A80B0F"/>
    <w:rsid w:val="00A83670"/>
    <w:rsid w:val="00A83DCD"/>
    <w:rsid w:val="00A84290"/>
    <w:rsid w:val="00A84B91"/>
    <w:rsid w:val="00A84F62"/>
    <w:rsid w:val="00A85ADD"/>
    <w:rsid w:val="00A87B62"/>
    <w:rsid w:val="00A87DC8"/>
    <w:rsid w:val="00A903C6"/>
    <w:rsid w:val="00A908A3"/>
    <w:rsid w:val="00A93723"/>
    <w:rsid w:val="00A93B79"/>
    <w:rsid w:val="00A94286"/>
    <w:rsid w:val="00A94FFE"/>
    <w:rsid w:val="00A95824"/>
    <w:rsid w:val="00A96C92"/>
    <w:rsid w:val="00A971B3"/>
    <w:rsid w:val="00AA0215"/>
    <w:rsid w:val="00AA143C"/>
    <w:rsid w:val="00AA1BE3"/>
    <w:rsid w:val="00AA21C9"/>
    <w:rsid w:val="00AA2871"/>
    <w:rsid w:val="00AA2E0F"/>
    <w:rsid w:val="00AA39A1"/>
    <w:rsid w:val="00AA3A05"/>
    <w:rsid w:val="00AA4E94"/>
    <w:rsid w:val="00AA5447"/>
    <w:rsid w:val="00AA56BA"/>
    <w:rsid w:val="00AA61C4"/>
    <w:rsid w:val="00AA70C0"/>
    <w:rsid w:val="00AA7686"/>
    <w:rsid w:val="00AB052F"/>
    <w:rsid w:val="00AB0A45"/>
    <w:rsid w:val="00AB1BD8"/>
    <w:rsid w:val="00AB2030"/>
    <w:rsid w:val="00AB2264"/>
    <w:rsid w:val="00AB22F7"/>
    <w:rsid w:val="00AB30BB"/>
    <w:rsid w:val="00AB33D6"/>
    <w:rsid w:val="00AB52CA"/>
    <w:rsid w:val="00AB6499"/>
    <w:rsid w:val="00AB6557"/>
    <w:rsid w:val="00AB6FA9"/>
    <w:rsid w:val="00AB70AD"/>
    <w:rsid w:val="00AB771F"/>
    <w:rsid w:val="00AC03E9"/>
    <w:rsid w:val="00AC0E86"/>
    <w:rsid w:val="00AC0EF8"/>
    <w:rsid w:val="00AC12FF"/>
    <w:rsid w:val="00AC1C66"/>
    <w:rsid w:val="00AC22F8"/>
    <w:rsid w:val="00AC2EE4"/>
    <w:rsid w:val="00AC3A77"/>
    <w:rsid w:val="00AC3D5D"/>
    <w:rsid w:val="00AC4142"/>
    <w:rsid w:val="00AC4992"/>
    <w:rsid w:val="00AC4C15"/>
    <w:rsid w:val="00AC51B7"/>
    <w:rsid w:val="00AC627F"/>
    <w:rsid w:val="00AC6B4D"/>
    <w:rsid w:val="00AC7514"/>
    <w:rsid w:val="00AC7B37"/>
    <w:rsid w:val="00AC7ECB"/>
    <w:rsid w:val="00AC7FD3"/>
    <w:rsid w:val="00AD1467"/>
    <w:rsid w:val="00AD3574"/>
    <w:rsid w:val="00AD3A2A"/>
    <w:rsid w:val="00AD444C"/>
    <w:rsid w:val="00AD4B01"/>
    <w:rsid w:val="00AD5453"/>
    <w:rsid w:val="00AD59FE"/>
    <w:rsid w:val="00AD65F5"/>
    <w:rsid w:val="00AD6F84"/>
    <w:rsid w:val="00AD764F"/>
    <w:rsid w:val="00AD7B8F"/>
    <w:rsid w:val="00AD7FB9"/>
    <w:rsid w:val="00AE05B5"/>
    <w:rsid w:val="00AE131D"/>
    <w:rsid w:val="00AE1EAB"/>
    <w:rsid w:val="00AE20BB"/>
    <w:rsid w:val="00AE2165"/>
    <w:rsid w:val="00AE3424"/>
    <w:rsid w:val="00AE386E"/>
    <w:rsid w:val="00AE561A"/>
    <w:rsid w:val="00AE588D"/>
    <w:rsid w:val="00AE58C4"/>
    <w:rsid w:val="00AE6224"/>
    <w:rsid w:val="00AE64E0"/>
    <w:rsid w:val="00AE7E9C"/>
    <w:rsid w:val="00AF25F6"/>
    <w:rsid w:val="00AF2983"/>
    <w:rsid w:val="00AF37E0"/>
    <w:rsid w:val="00AF3B08"/>
    <w:rsid w:val="00AF443C"/>
    <w:rsid w:val="00AF4F62"/>
    <w:rsid w:val="00AF5036"/>
    <w:rsid w:val="00AF5421"/>
    <w:rsid w:val="00AF7763"/>
    <w:rsid w:val="00B01033"/>
    <w:rsid w:val="00B01E7F"/>
    <w:rsid w:val="00B02147"/>
    <w:rsid w:val="00B02307"/>
    <w:rsid w:val="00B02958"/>
    <w:rsid w:val="00B02B97"/>
    <w:rsid w:val="00B03643"/>
    <w:rsid w:val="00B03955"/>
    <w:rsid w:val="00B039D0"/>
    <w:rsid w:val="00B03E6B"/>
    <w:rsid w:val="00B04244"/>
    <w:rsid w:val="00B043D6"/>
    <w:rsid w:val="00B045AE"/>
    <w:rsid w:val="00B049E8"/>
    <w:rsid w:val="00B04F8A"/>
    <w:rsid w:val="00B0526D"/>
    <w:rsid w:val="00B05974"/>
    <w:rsid w:val="00B061D5"/>
    <w:rsid w:val="00B063F3"/>
    <w:rsid w:val="00B0666C"/>
    <w:rsid w:val="00B069D9"/>
    <w:rsid w:val="00B07162"/>
    <w:rsid w:val="00B07323"/>
    <w:rsid w:val="00B10388"/>
    <w:rsid w:val="00B10575"/>
    <w:rsid w:val="00B11097"/>
    <w:rsid w:val="00B11F8B"/>
    <w:rsid w:val="00B12496"/>
    <w:rsid w:val="00B1344A"/>
    <w:rsid w:val="00B13FB0"/>
    <w:rsid w:val="00B13FCC"/>
    <w:rsid w:val="00B14515"/>
    <w:rsid w:val="00B14D64"/>
    <w:rsid w:val="00B14D6A"/>
    <w:rsid w:val="00B154A6"/>
    <w:rsid w:val="00B166AB"/>
    <w:rsid w:val="00B16900"/>
    <w:rsid w:val="00B17325"/>
    <w:rsid w:val="00B204C2"/>
    <w:rsid w:val="00B20EB9"/>
    <w:rsid w:val="00B21674"/>
    <w:rsid w:val="00B221B2"/>
    <w:rsid w:val="00B225F0"/>
    <w:rsid w:val="00B226B8"/>
    <w:rsid w:val="00B23130"/>
    <w:rsid w:val="00B23B27"/>
    <w:rsid w:val="00B23D35"/>
    <w:rsid w:val="00B25240"/>
    <w:rsid w:val="00B25F7C"/>
    <w:rsid w:val="00B27F15"/>
    <w:rsid w:val="00B30B36"/>
    <w:rsid w:val="00B32334"/>
    <w:rsid w:val="00B326CF"/>
    <w:rsid w:val="00B32B44"/>
    <w:rsid w:val="00B34141"/>
    <w:rsid w:val="00B34A58"/>
    <w:rsid w:val="00B35310"/>
    <w:rsid w:val="00B35C32"/>
    <w:rsid w:val="00B368D2"/>
    <w:rsid w:val="00B37197"/>
    <w:rsid w:val="00B377D6"/>
    <w:rsid w:val="00B377E0"/>
    <w:rsid w:val="00B37B94"/>
    <w:rsid w:val="00B37D37"/>
    <w:rsid w:val="00B4015F"/>
    <w:rsid w:val="00B40B94"/>
    <w:rsid w:val="00B41C0C"/>
    <w:rsid w:val="00B42F87"/>
    <w:rsid w:val="00B42F9A"/>
    <w:rsid w:val="00B43526"/>
    <w:rsid w:val="00B44D27"/>
    <w:rsid w:val="00B450EA"/>
    <w:rsid w:val="00B459A9"/>
    <w:rsid w:val="00B459B4"/>
    <w:rsid w:val="00B46263"/>
    <w:rsid w:val="00B46918"/>
    <w:rsid w:val="00B47037"/>
    <w:rsid w:val="00B47426"/>
    <w:rsid w:val="00B47A2C"/>
    <w:rsid w:val="00B47B7F"/>
    <w:rsid w:val="00B47C5F"/>
    <w:rsid w:val="00B47DA8"/>
    <w:rsid w:val="00B5008C"/>
    <w:rsid w:val="00B50A68"/>
    <w:rsid w:val="00B50B3B"/>
    <w:rsid w:val="00B5185C"/>
    <w:rsid w:val="00B519AC"/>
    <w:rsid w:val="00B529A4"/>
    <w:rsid w:val="00B52B5B"/>
    <w:rsid w:val="00B530E0"/>
    <w:rsid w:val="00B53131"/>
    <w:rsid w:val="00B54409"/>
    <w:rsid w:val="00B5479A"/>
    <w:rsid w:val="00B54CFB"/>
    <w:rsid w:val="00B54FF5"/>
    <w:rsid w:val="00B56641"/>
    <w:rsid w:val="00B574EC"/>
    <w:rsid w:val="00B62042"/>
    <w:rsid w:val="00B628B4"/>
    <w:rsid w:val="00B62C22"/>
    <w:rsid w:val="00B635D8"/>
    <w:rsid w:val="00B642DE"/>
    <w:rsid w:val="00B644C3"/>
    <w:rsid w:val="00B647AC"/>
    <w:rsid w:val="00B65AF4"/>
    <w:rsid w:val="00B6645D"/>
    <w:rsid w:val="00B667AD"/>
    <w:rsid w:val="00B6690A"/>
    <w:rsid w:val="00B66910"/>
    <w:rsid w:val="00B66FCE"/>
    <w:rsid w:val="00B67197"/>
    <w:rsid w:val="00B675BE"/>
    <w:rsid w:val="00B675EA"/>
    <w:rsid w:val="00B70512"/>
    <w:rsid w:val="00B7093A"/>
    <w:rsid w:val="00B72370"/>
    <w:rsid w:val="00B72A6E"/>
    <w:rsid w:val="00B73092"/>
    <w:rsid w:val="00B74EA5"/>
    <w:rsid w:val="00B7533D"/>
    <w:rsid w:val="00B7544D"/>
    <w:rsid w:val="00B75686"/>
    <w:rsid w:val="00B75A01"/>
    <w:rsid w:val="00B75C9D"/>
    <w:rsid w:val="00B760CA"/>
    <w:rsid w:val="00B76FB3"/>
    <w:rsid w:val="00B77B51"/>
    <w:rsid w:val="00B81357"/>
    <w:rsid w:val="00B813C7"/>
    <w:rsid w:val="00B81920"/>
    <w:rsid w:val="00B81B49"/>
    <w:rsid w:val="00B81BBD"/>
    <w:rsid w:val="00B8350E"/>
    <w:rsid w:val="00B83947"/>
    <w:rsid w:val="00B83D5F"/>
    <w:rsid w:val="00B8410A"/>
    <w:rsid w:val="00B84C19"/>
    <w:rsid w:val="00B852B6"/>
    <w:rsid w:val="00B852BF"/>
    <w:rsid w:val="00B8553C"/>
    <w:rsid w:val="00B86225"/>
    <w:rsid w:val="00B86DE1"/>
    <w:rsid w:val="00B8769E"/>
    <w:rsid w:val="00B87A06"/>
    <w:rsid w:val="00B90070"/>
    <w:rsid w:val="00B90C7C"/>
    <w:rsid w:val="00B9116C"/>
    <w:rsid w:val="00B912BB"/>
    <w:rsid w:val="00B91BDE"/>
    <w:rsid w:val="00B91D44"/>
    <w:rsid w:val="00B91DFB"/>
    <w:rsid w:val="00B927D4"/>
    <w:rsid w:val="00B929A6"/>
    <w:rsid w:val="00B93491"/>
    <w:rsid w:val="00B94808"/>
    <w:rsid w:val="00B95109"/>
    <w:rsid w:val="00B95753"/>
    <w:rsid w:val="00B9629E"/>
    <w:rsid w:val="00B962CB"/>
    <w:rsid w:val="00B970E2"/>
    <w:rsid w:val="00B972CD"/>
    <w:rsid w:val="00B97EE4"/>
    <w:rsid w:val="00B97FF8"/>
    <w:rsid w:val="00BA0F44"/>
    <w:rsid w:val="00BA16D1"/>
    <w:rsid w:val="00BA2875"/>
    <w:rsid w:val="00BA3D1C"/>
    <w:rsid w:val="00BA4E72"/>
    <w:rsid w:val="00BA52EF"/>
    <w:rsid w:val="00BA54A7"/>
    <w:rsid w:val="00BA6EED"/>
    <w:rsid w:val="00BB02CA"/>
    <w:rsid w:val="00BB0633"/>
    <w:rsid w:val="00BB1119"/>
    <w:rsid w:val="00BB2264"/>
    <w:rsid w:val="00BB49BE"/>
    <w:rsid w:val="00BB525E"/>
    <w:rsid w:val="00BB6009"/>
    <w:rsid w:val="00BB60C4"/>
    <w:rsid w:val="00BB6111"/>
    <w:rsid w:val="00BB7185"/>
    <w:rsid w:val="00BB7601"/>
    <w:rsid w:val="00BB7AFB"/>
    <w:rsid w:val="00BB7D44"/>
    <w:rsid w:val="00BC0919"/>
    <w:rsid w:val="00BC14CA"/>
    <w:rsid w:val="00BC17DD"/>
    <w:rsid w:val="00BC1C32"/>
    <w:rsid w:val="00BC23B9"/>
    <w:rsid w:val="00BC385C"/>
    <w:rsid w:val="00BC4252"/>
    <w:rsid w:val="00BC437C"/>
    <w:rsid w:val="00BC55E3"/>
    <w:rsid w:val="00BC5FE8"/>
    <w:rsid w:val="00BC647B"/>
    <w:rsid w:val="00BC73CF"/>
    <w:rsid w:val="00BC78A8"/>
    <w:rsid w:val="00BC7F6E"/>
    <w:rsid w:val="00BD14F2"/>
    <w:rsid w:val="00BD15AF"/>
    <w:rsid w:val="00BD1B29"/>
    <w:rsid w:val="00BD1D1C"/>
    <w:rsid w:val="00BD1F2B"/>
    <w:rsid w:val="00BD1F6F"/>
    <w:rsid w:val="00BD2ACE"/>
    <w:rsid w:val="00BD3805"/>
    <w:rsid w:val="00BD3CE8"/>
    <w:rsid w:val="00BD3ED4"/>
    <w:rsid w:val="00BD3EE0"/>
    <w:rsid w:val="00BD4B16"/>
    <w:rsid w:val="00BD5126"/>
    <w:rsid w:val="00BD5142"/>
    <w:rsid w:val="00BD52E1"/>
    <w:rsid w:val="00BD5428"/>
    <w:rsid w:val="00BD5DEE"/>
    <w:rsid w:val="00BD6B34"/>
    <w:rsid w:val="00BD6E5C"/>
    <w:rsid w:val="00BD7308"/>
    <w:rsid w:val="00BD7D01"/>
    <w:rsid w:val="00BE0516"/>
    <w:rsid w:val="00BE06F8"/>
    <w:rsid w:val="00BE0DE1"/>
    <w:rsid w:val="00BE0F11"/>
    <w:rsid w:val="00BE4AC2"/>
    <w:rsid w:val="00BE4B04"/>
    <w:rsid w:val="00BE52C8"/>
    <w:rsid w:val="00BE640B"/>
    <w:rsid w:val="00BF0533"/>
    <w:rsid w:val="00BF0717"/>
    <w:rsid w:val="00BF1782"/>
    <w:rsid w:val="00BF2A1A"/>
    <w:rsid w:val="00BF2A8C"/>
    <w:rsid w:val="00BF307C"/>
    <w:rsid w:val="00BF326C"/>
    <w:rsid w:val="00BF376F"/>
    <w:rsid w:val="00BF3EA9"/>
    <w:rsid w:val="00BF4119"/>
    <w:rsid w:val="00BF47E0"/>
    <w:rsid w:val="00BF4DED"/>
    <w:rsid w:val="00BF535C"/>
    <w:rsid w:val="00BF67C6"/>
    <w:rsid w:val="00C01597"/>
    <w:rsid w:val="00C021E8"/>
    <w:rsid w:val="00C025DB"/>
    <w:rsid w:val="00C029B7"/>
    <w:rsid w:val="00C02E42"/>
    <w:rsid w:val="00C03238"/>
    <w:rsid w:val="00C048BA"/>
    <w:rsid w:val="00C04ED5"/>
    <w:rsid w:val="00C055D5"/>
    <w:rsid w:val="00C0678C"/>
    <w:rsid w:val="00C06ADE"/>
    <w:rsid w:val="00C1014D"/>
    <w:rsid w:val="00C10322"/>
    <w:rsid w:val="00C1040B"/>
    <w:rsid w:val="00C10458"/>
    <w:rsid w:val="00C10E21"/>
    <w:rsid w:val="00C119AD"/>
    <w:rsid w:val="00C11DD7"/>
    <w:rsid w:val="00C12E6E"/>
    <w:rsid w:val="00C13045"/>
    <w:rsid w:val="00C13500"/>
    <w:rsid w:val="00C13D6D"/>
    <w:rsid w:val="00C13F7E"/>
    <w:rsid w:val="00C14580"/>
    <w:rsid w:val="00C1460B"/>
    <w:rsid w:val="00C14F3B"/>
    <w:rsid w:val="00C168B2"/>
    <w:rsid w:val="00C1745A"/>
    <w:rsid w:val="00C21322"/>
    <w:rsid w:val="00C2150C"/>
    <w:rsid w:val="00C23420"/>
    <w:rsid w:val="00C24911"/>
    <w:rsid w:val="00C261DB"/>
    <w:rsid w:val="00C2646A"/>
    <w:rsid w:val="00C2649D"/>
    <w:rsid w:val="00C26F33"/>
    <w:rsid w:val="00C26F63"/>
    <w:rsid w:val="00C30E50"/>
    <w:rsid w:val="00C30F57"/>
    <w:rsid w:val="00C33286"/>
    <w:rsid w:val="00C332F9"/>
    <w:rsid w:val="00C33631"/>
    <w:rsid w:val="00C33FC1"/>
    <w:rsid w:val="00C36949"/>
    <w:rsid w:val="00C36E55"/>
    <w:rsid w:val="00C376A1"/>
    <w:rsid w:val="00C377B7"/>
    <w:rsid w:val="00C37A5A"/>
    <w:rsid w:val="00C37ABC"/>
    <w:rsid w:val="00C4111C"/>
    <w:rsid w:val="00C42B9E"/>
    <w:rsid w:val="00C43798"/>
    <w:rsid w:val="00C44C73"/>
    <w:rsid w:val="00C455CE"/>
    <w:rsid w:val="00C45E16"/>
    <w:rsid w:val="00C46554"/>
    <w:rsid w:val="00C46B0F"/>
    <w:rsid w:val="00C47548"/>
    <w:rsid w:val="00C4774B"/>
    <w:rsid w:val="00C50C03"/>
    <w:rsid w:val="00C51333"/>
    <w:rsid w:val="00C52E94"/>
    <w:rsid w:val="00C53E01"/>
    <w:rsid w:val="00C54364"/>
    <w:rsid w:val="00C55B48"/>
    <w:rsid w:val="00C564B3"/>
    <w:rsid w:val="00C57A4C"/>
    <w:rsid w:val="00C6071D"/>
    <w:rsid w:val="00C60A38"/>
    <w:rsid w:val="00C60C05"/>
    <w:rsid w:val="00C60C0D"/>
    <w:rsid w:val="00C60EEC"/>
    <w:rsid w:val="00C613C2"/>
    <w:rsid w:val="00C61BF0"/>
    <w:rsid w:val="00C62501"/>
    <w:rsid w:val="00C626A7"/>
    <w:rsid w:val="00C62A0B"/>
    <w:rsid w:val="00C63051"/>
    <w:rsid w:val="00C63AB6"/>
    <w:rsid w:val="00C63ED8"/>
    <w:rsid w:val="00C6444C"/>
    <w:rsid w:val="00C65BF5"/>
    <w:rsid w:val="00C6667B"/>
    <w:rsid w:val="00C6711C"/>
    <w:rsid w:val="00C677BC"/>
    <w:rsid w:val="00C67F23"/>
    <w:rsid w:val="00C70F61"/>
    <w:rsid w:val="00C71152"/>
    <w:rsid w:val="00C72779"/>
    <w:rsid w:val="00C7305B"/>
    <w:rsid w:val="00C73539"/>
    <w:rsid w:val="00C73939"/>
    <w:rsid w:val="00C73F7B"/>
    <w:rsid w:val="00C74564"/>
    <w:rsid w:val="00C76145"/>
    <w:rsid w:val="00C77D27"/>
    <w:rsid w:val="00C80870"/>
    <w:rsid w:val="00C80BB1"/>
    <w:rsid w:val="00C81525"/>
    <w:rsid w:val="00C81D00"/>
    <w:rsid w:val="00C822FE"/>
    <w:rsid w:val="00C82C90"/>
    <w:rsid w:val="00C82E8C"/>
    <w:rsid w:val="00C82FD1"/>
    <w:rsid w:val="00C83143"/>
    <w:rsid w:val="00C83F44"/>
    <w:rsid w:val="00C8433F"/>
    <w:rsid w:val="00C848FA"/>
    <w:rsid w:val="00C8546F"/>
    <w:rsid w:val="00C854B3"/>
    <w:rsid w:val="00C87B49"/>
    <w:rsid w:val="00C87D98"/>
    <w:rsid w:val="00C9004F"/>
    <w:rsid w:val="00C9195B"/>
    <w:rsid w:val="00C92092"/>
    <w:rsid w:val="00C92221"/>
    <w:rsid w:val="00C92BE4"/>
    <w:rsid w:val="00C9447B"/>
    <w:rsid w:val="00C9463B"/>
    <w:rsid w:val="00C95090"/>
    <w:rsid w:val="00C95341"/>
    <w:rsid w:val="00C95D0D"/>
    <w:rsid w:val="00C95D6A"/>
    <w:rsid w:val="00C969C7"/>
    <w:rsid w:val="00CA0081"/>
    <w:rsid w:val="00CA063B"/>
    <w:rsid w:val="00CA0A9E"/>
    <w:rsid w:val="00CA150F"/>
    <w:rsid w:val="00CA196F"/>
    <w:rsid w:val="00CA1A5B"/>
    <w:rsid w:val="00CA25FE"/>
    <w:rsid w:val="00CA28A8"/>
    <w:rsid w:val="00CA2A51"/>
    <w:rsid w:val="00CA2F73"/>
    <w:rsid w:val="00CA37F6"/>
    <w:rsid w:val="00CA41A5"/>
    <w:rsid w:val="00CA437B"/>
    <w:rsid w:val="00CA5DA8"/>
    <w:rsid w:val="00CA600F"/>
    <w:rsid w:val="00CA641E"/>
    <w:rsid w:val="00CA717B"/>
    <w:rsid w:val="00CB0B3F"/>
    <w:rsid w:val="00CB0CA9"/>
    <w:rsid w:val="00CB1793"/>
    <w:rsid w:val="00CB308B"/>
    <w:rsid w:val="00CB3A4B"/>
    <w:rsid w:val="00CB5117"/>
    <w:rsid w:val="00CB621E"/>
    <w:rsid w:val="00CB6542"/>
    <w:rsid w:val="00CB6646"/>
    <w:rsid w:val="00CB6A3E"/>
    <w:rsid w:val="00CC1839"/>
    <w:rsid w:val="00CC1CCF"/>
    <w:rsid w:val="00CC2592"/>
    <w:rsid w:val="00CC38B3"/>
    <w:rsid w:val="00CC3AB2"/>
    <w:rsid w:val="00CC4162"/>
    <w:rsid w:val="00CC4472"/>
    <w:rsid w:val="00CC45BF"/>
    <w:rsid w:val="00CC4A17"/>
    <w:rsid w:val="00CC505A"/>
    <w:rsid w:val="00CC51FB"/>
    <w:rsid w:val="00CC5473"/>
    <w:rsid w:val="00CD0103"/>
    <w:rsid w:val="00CD03BB"/>
    <w:rsid w:val="00CD05B6"/>
    <w:rsid w:val="00CD0FAA"/>
    <w:rsid w:val="00CD1850"/>
    <w:rsid w:val="00CD30F3"/>
    <w:rsid w:val="00CD348B"/>
    <w:rsid w:val="00CD35AA"/>
    <w:rsid w:val="00CD3870"/>
    <w:rsid w:val="00CD40CC"/>
    <w:rsid w:val="00CD41A6"/>
    <w:rsid w:val="00CD43D4"/>
    <w:rsid w:val="00CD4E22"/>
    <w:rsid w:val="00CD4FB5"/>
    <w:rsid w:val="00CD5077"/>
    <w:rsid w:val="00CD5D47"/>
    <w:rsid w:val="00CD6E2C"/>
    <w:rsid w:val="00CD7B8B"/>
    <w:rsid w:val="00CE1655"/>
    <w:rsid w:val="00CE231A"/>
    <w:rsid w:val="00CE2363"/>
    <w:rsid w:val="00CE3E43"/>
    <w:rsid w:val="00CE4063"/>
    <w:rsid w:val="00CE4924"/>
    <w:rsid w:val="00CE5586"/>
    <w:rsid w:val="00CE5DDD"/>
    <w:rsid w:val="00CE62F9"/>
    <w:rsid w:val="00CE6848"/>
    <w:rsid w:val="00CE7917"/>
    <w:rsid w:val="00CF08E4"/>
    <w:rsid w:val="00CF0C51"/>
    <w:rsid w:val="00CF28E7"/>
    <w:rsid w:val="00CF3820"/>
    <w:rsid w:val="00CF4480"/>
    <w:rsid w:val="00CF5125"/>
    <w:rsid w:val="00CF69E5"/>
    <w:rsid w:val="00CF6FF9"/>
    <w:rsid w:val="00CF6FFB"/>
    <w:rsid w:val="00CF75E7"/>
    <w:rsid w:val="00D012AC"/>
    <w:rsid w:val="00D01C05"/>
    <w:rsid w:val="00D01FAA"/>
    <w:rsid w:val="00D02260"/>
    <w:rsid w:val="00D02836"/>
    <w:rsid w:val="00D034F9"/>
    <w:rsid w:val="00D03AF5"/>
    <w:rsid w:val="00D04476"/>
    <w:rsid w:val="00D04DAE"/>
    <w:rsid w:val="00D04FB2"/>
    <w:rsid w:val="00D04FF5"/>
    <w:rsid w:val="00D05307"/>
    <w:rsid w:val="00D057D2"/>
    <w:rsid w:val="00D07BF4"/>
    <w:rsid w:val="00D10E5D"/>
    <w:rsid w:val="00D10F2B"/>
    <w:rsid w:val="00D111EC"/>
    <w:rsid w:val="00D11417"/>
    <w:rsid w:val="00D1146C"/>
    <w:rsid w:val="00D1165F"/>
    <w:rsid w:val="00D11C24"/>
    <w:rsid w:val="00D12697"/>
    <w:rsid w:val="00D12C32"/>
    <w:rsid w:val="00D13212"/>
    <w:rsid w:val="00D13691"/>
    <w:rsid w:val="00D13901"/>
    <w:rsid w:val="00D13963"/>
    <w:rsid w:val="00D14028"/>
    <w:rsid w:val="00D14D08"/>
    <w:rsid w:val="00D14F02"/>
    <w:rsid w:val="00D15721"/>
    <w:rsid w:val="00D15DDC"/>
    <w:rsid w:val="00D169CC"/>
    <w:rsid w:val="00D17229"/>
    <w:rsid w:val="00D17857"/>
    <w:rsid w:val="00D17A82"/>
    <w:rsid w:val="00D17AFC"/>
    <w:rsid w:val="00D17B81"/>
    <w:rsid w:val="00D211DB"/>
    <w:rsid w:val="00D21B47"/>
    <w:rsid w:val="00D221DF"/>
    <w:rsid w:val="00D22C91"/>
    <w:rsid w:val="00D23D65"/>
    <w:rsid w:val="00D24FFD"/>
    <w:rsid w:val="00D2516E"/>
    <w:rsid w:val="00D265B4"/>
    <w:rsid w:val="00D26A37"/>
    <w:rsid w:val="00D27E89"/>
    <w:rsid w:val="00D30064"/>
    <w:rsid w:val="00D308EF"/>
    <w:rsid w:val="00D31CA8"/>
    <w:rsid w:val="00D334B7"/>
    <w:rsid w:val="00D338B5"/>
    <w:rsid w:val="00D34802"/>
    <w:rsid w:val="00D3494A"/>
    <w:rsid w:val="00D34B58"/>
    <w:rsid w:val="00D34F11"/>
    <w:rsid w:val="00D35956"/>
    <w:rsid w:val="00D36C76"/>
    <w:rsid w:val="00D37195"/>
    <w:rsid w:val="00D37376"/>
    <w:rsid w:val="00D375C5"/>
    <w:rsid w:val="00D37AB4"/>
    <w:rsid w:val="00D4050D"/>
    <w:rsid w:val="00D40F62"/>
    <w:rsid w:val="00D4105B"/>
    <w:rsid w:val="00D41AD0"/>
    <w:rsid w:val="00D41C3D"/>
    <w:rsid w:val="00D4246E"/>
    <w:rsid w:val="00D43B37"/>
    <w:rsid w:val="00D44232"/>
    <w:rsid w:val="00D44B47"/>
    <w:rsid w:val="00D44F38"/>
    <w:rsid w:val="00D468A2"/>
    <w:rsid w:val="00D47AA3"/>
    <w:rsid w:val="00D50EAE"/>
    <w:rsid w:val="00D51782"/>
    <w:rsid w:val="00D5205E"/>
    <w:rsid w:val="00D5227F"/>
    <w:rsid w:val="00D523E9"/>
    <w:rsid w:val="00D53018"/>
    <w:rsid w:val="00D53665"/>
    <w:rsid w:val="00D54058"/>
    <w:rsid w:val="00D55CE2"/>
    <w:rsid w:val="00D5654C"/>
    <w:rsid w:val="00D56F0E"/>
    <w:rsid w:val="00D60D52"/>
    <w:rsid w:val="00D60DA4"/>
    <w:rsid w:val="00D60F1D"/>
    <w:rsid w:val="00D64259"/>
    <w:rsid w:val="00D642BD"/>
    <w:rsid w:val="00D66349"/>
    <w:rsid w:val="00D67B22"/>
    <w:rsid w:val="00D67DDE"/>
    <w:rsid w:val="00D707B0"/>
    <w:rsid w:val="00D7107B"/>
    <w:rsid w:val="00D712F5"/>
    <w:rsid w:val="00D71D65"/>
    <w:rsid w:val="00D72424"/>
    <w:rsid w:val="00D72455"/>
    <w:rsid w:val="00D726F1"/>
    <w:rsid w:val="00D727FA"/>
    <w:rsid w:val="00D73519"/>
    <w:rsid w:val="00D7375F"/>
    <w:rsid w:val="00D73EDD"/>
    <w:rsid w:val="00D748C4"/>
    <w:rsid w:val="00D75D5D"/>
    <w:rsid w:val="00D75DF1"/>
    <w:rsid w:val="00D75F18"/>
    <w:rsid w:val="00D765F7"/>
    <w:rsid w:val="00D76C03"/>
    <w:rsid w:val="00D76FC7"/>
    <w:rsid w:val="00D77812"/>
    <w:rsid w:val="00D77824"/>
    <w:rsid w:val="00D8078A"/>
    <w:rsid w:val="00D80CA9"/>
    <w:rsid w:val="00D80E13"/>
    <w:rsid w:val="00D80F6F"/>
    <w:rsid w:val="00D811F0"/>
    <w:rsid w:val="00D81276"/>
    <w:rsid w:val="00D82E1C"/>
    <w:rsid w:val="00D83502"/>
    <w:rsid w:val="00D83BC7"/>
    <w:rsid w:val="00D83D27"/>
    <w:rsid w:val="00D8422C"/>
    <w:rsid w:val="00D8433E"/>
    <w:rsid w:val="00D85096"/>
    <w:rsid w:val="00D8535D"/>
    <w:rsid w:val="00D857B8"/>
    <w:rsid w:val="00D85D09"/>
    <w:rsid w:val="00D8645F"/>
    <w:rsid w:val="00D86FAE"/>
    <w:rsid w:val="00D8764F"/>
    <w:rsid w:val="00D87FB4"/>
    <w:rsid w:val="00D90FDA"/>
    <w:rsid w:val="00D916B4"/>
    <w:rsid w:val="00D91870"/>
    <w:rsid w:val="00D9195C"/>
    <w:rsid w:val="00D92295"/>
    <w:rsid w:val="00D96528"/>
    <w:rsid w:val="00D972A7"/>
    <w:rsid w:val="00D97303"/>
    <w:rsid w:val="00D97790"/>
    <w:rsid w:val="00D97E72"/>
    <w:rsid w:val="00DA0A59"/>
    <w:rsid w:val="00DA0C92"/>
    <w:rsid w:val="00DA1921"/>
    <w:rsid w:val="00DA1D4C"/>
    <w:rsid w:val="00DA21A2"/>
    <w:rsid w:val="00DA24FE"/>
    <w:rsid w:val="00DA2B3D"/>
    <w:rsid w:val="00DA2C79"/>
    <w:rsid w:val="00DA2D9F"/>
    <w:rsid w:val="00DA3302"/>
    <w:rsid w:val="00DA3D76"/>
    <w:rsid w:val="00DA3D86"/>
    <w:rsid w:val="00DA476C"/>
    <w:rsid w:val="00DA4A3E"/>
    <w:rsid w:val="00DA528A"/>
    <w:rsid w:val="00DA5567"/>
    <w:rsid w:val="00DA620B"/>
    <w:rsid w:val="00DA6744"/>
    <w:rsid w:val="00DA72B8"/>
    <w:rsid w:val="00DA73CC"/>
    <w:rsid w:val="00DB19E7"/>
    <w:rsid w:val="00DB3AD6"/>
    <w:rsid w:val="00DB3B22"/>
    <w:rsid w:val="00DB3E94"/>
    <w:rsid w:val="00DB4192"/>
    <w:rsid w:val="00DB53D7"/>
    <w:rsid w:val="00DB5BD3"/>
    <w:rsid w:val="00DB5F32"/>
    <w:rsid w:val="00DB6912"/>
    <w:rsid w:val="00DB7F96"/>
    <w:rsid w:val="00DC01E0"/>
    <w:rsid w:val="00DC1201"/>
    <w:rsid w:val="00DC15ED"/>
    <w:rsid w:val="00DC24CB"/>
    <w:rsid w:val="00DC3575"/>
    <w:rsid w:val="00DC38F6"/>
    <w:rsid w:val="00DC3DFB"/>
    <w:rsid w:val="00DC4430"/>
    <w:rsid w:val="00DC4663"/>
    <w:rsid w:val="00DC4DB0"/>
    <w:rsid w:val="00DC59F6"/>
    <w:rsid w:val="00DC6C0C"/>
    <w:rsid w:val="00DC7CFD"/>
    <w:rsid w:val="00DD0112"/>
    <w:rsid w:val="00DD0197"/>
    <w:rsid w:val="00DD2E89"/>
    <w:rsid w:val="00DD38EB"/>
    <w:rsid w:val="00DD3F4B"/>
    <w:rsid w:val="00DD4065"/>
    <w:rsid w:val="00DD45D5"/>
    <w:rsid w:val="00DD614B"/>
    <w:rsid w:val="00DD7750"/>
    <w:rsid w:val="00DDFCA0"/>
    <w:rsid w:val="00DE0D58"/>
    <w:rsid w:val="00DE103B"/>
    <w:rsid w:val="00DE2040"/>
    <w:rsid w:val="00DE2C05"/>
    <w:rsid w:val="00DE3EC5"/>
    <w:rsid w:val="00DE4956"/>
    <w:rsid w:val="00DE6463"/>
    <w:rsid w:val="00DE651F"/>
    <w:rsid w:val="00DE6B96"/>
    <w:rsid w:val="00DE716D"/>
    <w:rsid w:val="00DE7883"/>
    <w:rsid w:val="00DF0CDD"/>
    <w:rsid w:val="00DF2499"/>
    <w:rsid w:val="00DF4449"/>
    <w:rsid w:val="00DF52F6"/>
    <w:rsid w:val="00DF56DE"/>
    <w:rsid w:val="00DF5CDB"/>
    <w:rsid w:val="00DF6B6D"/>
    <w:rsid w:val="00DF6C08"/>
    <w:rsid w:val="00E000F2"/>
    <w:rsid w:val="00E002A1"/>
    <w:rsid w:val="00E007F8"/>
    <w:rsid w:val="00E0087E"/>
    <w:rsid w:val="00E01119"/>
    <w:rsid w:val="00E02087"/>
    <w:rsid w:val="00E02B2E"/>
    <w:rsid w:val="00E02DE5"/>
    <w:rsid w:val="00E03602"/>
    <w:rsid w:val="00E03B56"/>
    <w:rsid w:val="00E042EC"/>
    <w:rsid w:val="00E0575F"/>
    <w:rsid w:val="00E05774"/>
    <w:rsid w:val="00E061FE"/>
    <w:rsid w:val="00E06509"/>
    <w:rsid w:val="00E06710"/>
    <w:rsid w:val="00E07121"/>
    <w:rsid w:val="00E07721"/>
    <w:rsid w:val="00E07A68"/>
    <w:rsid w:val="00E07D6E"/>
    <w:rsid w:val="00E109CF"/>
    <w:rsid w:val="00E1199D"/>
    <w:rsid w:val="00E11BDE"/>
    <w:rsid w:val="00E12CBA"/>
    <w:rsid w:val="00E1317B"/>
    <w:rsid w:val="00E13E38"/>
    <w:rsid w:val="00E145D8"/>
    <w:rsid w:val="00E148E6"/>
    <w:rsid w:val="00E15291"/>
    <w:rsid w:val="00E15E55"/>
    <w:rsid w:val="00E160DA"/>
    <w:rsid w:val="00E1688F"/>
    <w:rsid w:val="00E16D22"/>
    <w:rsid w:val="00E22275"/>
    <w:rsid w:val="00E22C7F"/>
    <w:rsid w:val="00E22CDB"/>
    <w:rsid w:val="00E22EDC"/>
    <w:rsid w:val="00E23292"/>
    <w:rsid w:val="00E233F1"/>
    <w:rsid w:val="00E23764"/>
    <w:rsid w:val="00E23ADC"/>
    <w:rsid w:val="00E25DAD"/>
    <w:rsid w:val="00E25F5E"/>
    <w:rsid w:val="00E261D9"/>
    <w:rsid w:val="00E27A4A"/>
    <w:rsid w:val="00E302E3"/>
    <w:rsid w:val="00E31340"/>
    <w:rsid w:val="00E321DF"/>
    <w:rsid w:val="00E32A51"/>
    <w:rsid w:val="00E33C0C"/>
    <w:rsid w:val="00E33EF0"/>
    <w:rsid w:val="00E341D1"/>
    <w:rsid w:val="00E3566C"/>
    <w:rsid w:val="00E36EE3"/>
    <w:rsid w:val="00E37035"/>
    <w:rsid w:val="00E37DE2"/>
    <w:rsid w:val="00E40329"/>
    <w:rsid w:val="00E40B1E"/>
    <w:rsid w:val="00E40ED3"/>
    <w:rsid w:val="00E4104C"/>
    <w:rsid w:val="00E41F2C"/>
    <w:rsid w:val="00E4628F"/>
    <w:rsid w:val="00E46390"/>
    <w:rsid w:val="00E46804"/>
    <w:rsid w:val="00E471CF"/>
    <w:rsid w:val="00E5041E"/>
    <w:rsid w:val="00E51947"/>
    <w:rsid w:val="00E53126"/>
    <w:rsid w:val="00E533B0"/>
    <w:rsid w:val="00E53A54"/>
    <w:rsid w:val="00E53B28"/>
    <w:rsid w:val="00E53D75"/>
    <w:rsid w:val="00E54755"/>
    <w:rsid w:val="00E54E03"/>
    <w:rsid w:val="00E56275"/>
    <w:rsid w:val="00E574F5"/>
    <w:rsid w:val="00E57C08"/>
    <w:rsid w:val="00E57C7D"/>
    <w:rsid w:val="00E6104A"/>
    <w:rsid w:val="00E61086"/>
    <w:rsid w:val="00E61490"/>
    <w:rsid w:val="00E61492"/>
    <w:rsid w:val="00E6316B"/>
    <w:rsid w:val="00E63ED5"/>
    <w:rsid w:val="00E6455F"/>
    <w:rsid w:val="00E64CFD"/>
    <w:rsid w:val="00E65064"/>
    <w:rsid w:val="00E66388"/>
    <w:rsid w:val="00E70D5D"/>
    <w:rsid w:val="00E713FD"/>
    <w:rsid w:val="00E71ABF"/>
    <w:rsid w:val="00E72FF1"/>
    <w:rsid w:val="00E730C8"/>
    <w:rsid w:val="00E73164"/>
    <w:rsid w:val="00E73F4E"/>
    <w:rsid w:val="00E748AA"/>
    <w:rsid w:val="00E74E3B"/>
    <w:rsid w:val="00E75A26"/>
    <w:rsid w:val="00E77098"/>
    <w:rsid w:val="00E770C3"/>
    <w:rsid w:val="00E773E9"/>
    <w:rsid w:val="00E777D8"/>
    <w:rsid w:val="00E77A93"/>
    <w:rsid w:val="00E801CD"/>
    <w:rsid w:val="00E807A1"/>
    <w:rsid w:val="00E80D68"/>
    <w:rsid w:val="00E81CFC"/>
    <w:rsid w:val="00E821EF"/>
    <w:rsid w:val="00E82CDB"/>
    <w:rsid w:val="00E83584"/>
    <w:rsid w:val="00E83F8F"/>
    <w:rsid w:val="00E84408"/>
    <w:rsid w:val="00E8472F"/>
    <w:rsid w:val="00E8491D"/>
    <w:rsid w:val="00E8645E"/>
    <w:rsid w:val="00E86E29"/>
    <w:rsid w:val="00E86F12"/>
    <w:rsid w:val="00E874B1"/>
    <w:rsid w:val="00E90315"/>
    <w:rsid w:val="00E9079D"/>
    <w:rsid w:val="00E91D42"/>
    <w:rsid w:val="00E9257C"/>
    <w:rsid w:val="00E92B09"/>
    <w:rsid w:val="00E92B2E"/>
    <w:rsid w:val="00E92B81"/>
    <w:rsid w:val="00E92FA3"/>
    <w:rsid w:val="00E94280"/>
    <w:rsid w:val="00E9544A"/>
    <w:rsid w:val="00E954E7"/>
    <w:rsid w:val="00E960AD"/>
    <w:rsid w:val="00E966B1"/>
    <w:rsid w:val="00E97E0A"/>
    <w:rsid w:val="00EA0268"/>
    <w:rsid w:val="00EA13A6"/>
    <w:rsid w:val="00EA157E"/>
    <w:rsid w:val="00EA3554"/>
    <w:rsid w:val="00EA3AD4"/>
    <w:rsid w:val="00EA3E2A"/>
    <w:rsid w:val="00EA440C"/>
    <w:rsid w:val="00EA4607"/>
    <w:rsid w:val="00EA4AE6"/>
    <w:rsid w:val="00EA539F"/>
    <w:rsid w:val="00EA5619"/>
    <w:rsid w:val="00EA5A90"/>
    <w:rsid w:val="00EA604C"/>
    <w:rsid w:val="00EA71A9"/>
    <w:rsid w:val="00EA72D3"/>
    <w:rsid w:val="00EA7AE9"/>
    <w:rsid w:val="00EB0BED"/>
    <w:rsid w:val="00EB0E86"/>
    <w:rsid w:val="00EB17BD"/>
    <w:rsid w:val="00EB1BB3"/>
    <w:rsid w:val="00EB3296"/>
    <w:rsid w:val="00EB380B"/>
    <w:rsid w:val="00EB443F"/>
    <w:rsid w:val="00EB5096"/>
    <w:rsid w:val="00EB53FA"/>
    <w:rsid w:val="00EB5645"/>
    <w:rsid w:val="00EB5D66"/>
    <w:rsid w:val="00EC0067"/>
    <w:rsid w:val="00EC0EDC"/>
    <w:rsid w:val="00EC127D"/>
    <w:rsid w:val="00EC2872"/>
    <w:rsid w:val="00EC2D0D"/>
    <w:rsid w:val="00EC476D"/>
    <w:rsid w:val="00EC47B9"/>
    <w:rsid w:val="00EC4C33"/>
    <w:rsid w:val="00EC4E4F"/>
    <w:rsid w:val="00EC5DE0"/>
    <w:rsid w:val="00EC677F"/>
    <w:rsid w:val="00ED0C16"/>
    <w:rsid w:val="00ED0CB1"/>
    <w:rsid w:val="00ED1170"/>
    <w:rsid w:val="00ED18BE"/>
    <w:rsid w:val="00ED1DDA"/>
    <w:rsid w:val="00ED253F"/>
    <w:rsid w:val="00ED2E49"/>
    <w:rsid w:val="00ED2EDB"/>
    <w:rsid w:val="00ED37E4"/>
    <w:rsid w:val="00ED3F7F"/>
    <w:rsid w:val="00ED44B5"/>
    <w:rsid w:val="00ED4D39"/>
    <w:rsid w:val="00ED4EB1"/>
    <w:rsid w:val="00ED699E"/>
    <w:rsid w:val="00ED6D39"/>
    <w:rsid w:val="00EE0552"/>
    <w:rsid w:val="00EE0FF9"/>
    <w:rsid w:val="00EE1D7D"/>
    <w:rsid w:val="00EE1D93"/>
    <w:rsid w:val="00EE288B"/>
    <w:rsid w:val="00EE2D21"/>
    <w:rsid w:val="00EE3307"/>
    <w:rsid w:val="00EE33EC"/>
    <w:rsid w:val="00EE41C3"/>
    <w:rsid w:val="00EE430F"/>
    <w:rsid w:val="00EE5A16"/>
    <w:rsid w:val="00EE654B"/>
    <w:rsid w:val="00EE6BAC"/>
    <w:rsid w:val="00EE7624"/>
    <w:rsid w:val="00EE78BF"/>
    <w:rsid w:val="00EE7F77"/>
    <w:rsid w:val="00EF246C"/>
    <w:rsid w:val="00EF27FB"/>
    <w:rsid w:val="00EF2D99"/>
    <w:rsid w:val="00EF359C"/>
    <w:rsid w:val="00EF35FA"/>
    <w:rsid w:val="00EF361B"/>
    <w:rsid w:val="00EF3A4C"/>
    <w:rsid w:val="00EF41EE"/>
    <w:rsid w:val="00EF4DC6"/>
    <w:rsid w:val="00EF57D1"/>
    <w:rsid w:val="00EF5948"/>
    <w:rsid w:val="00EF5D87"/>
    <w:rsid w:val="00EF60CE"/>
    <w:rsid w:val="00EF6386"/>
    <w:rsid w:val="00EF75B9"/>
    <w:rsid w:val="00F02111"/>
    <w:rsid w:val="00F022C1"/>
    <w:rsid w:val="00F02524"/>
    <w:rsid w:val="00F0269F"/>
    <w:rsid w:val="00F02748"/>
    <w:rsid w:val="00F03FB3"/>
    <w:rsid w:val="00F04136"/>
    <w:rsid w:val="00F046B4"/>
    <w:rsid w:val="00F051F5"/>
    <w:rsid w:val="00F07EAF"/>
    <w:rsid w:val="00F10CD5"/>
    <w:rsid w:val="00F12BAC"/>
    <w:rsid w:val="00F12F21"/>
    <w:rsid w:val="00F13B34"/>
    <w:rsid w:val="00F14E5D"/>
    <w:rsid w:val="00F16106"/>
    <w:rsid w:val="00F16145"/>
    <w:rsid w:val="00F16BB4"/>
    <w:rsid w:val="00F173E8"/>
    <w:rsid w:val="00F206E0"/>
    <w:rsid w:val="00F209E0"/>
    <w:rsid w:val="00F20E9B"/>
    <w:rsid w:val="00F21ADD"/>
    <w:rsid w:val="00F22F3A"/>
    <w:rsid w:val="00F22F78"/>
    <w:rsid w:val="00F233AA"/>
    <w:rsid w:val="00F243AE"/>
    <w:rsid w:val="00F24CA8"/>
    <w:rsid w:val="00F253AC"/>
    <w:rsid w:val="00F25916"/>
    <w:rsid w:val="00F2671A"/>
    <w:rsid w:val="00F26798"/>
    <w:rsid w:val="00F26DF5"/>
    <w:rsid w:val="00F26FB6"/>
    <w:rsid w:val="00F27370"/>
    <w:rsid w:val="00F30094"/>
    <w:rsid w:val="00F305A6"/>
    <w:rsid w:val="00F31754"/>
    <w:rsid w:val="00F31804"/>
    <w:rsid w:val="00F32435"/>
    <w:rsid w:val="00F326A1"/>
    <w:rsid w:val="00F32A38"/>
    <w:rsid w:val="00F32D4B"/>
    <w:rsid w:val="00F33735"/>
    <w:rsid w:val="00F34CE7"/>
    <w:rsid w:val="00F34D9D"/>
    <w:rsid w:val="00F35272"/>
    <w:rsid w:val="00F36D69"/>
    <w:rsid w:val="00F40980"/>
    <w:rsid w:val="00F40D50"/>
    <w:rsid w:val="00F43749"/>
    <w:rsid w:val="00F44721"/>
    <w:rsid w:val="00F450E5"/>
    <w:rsid w:val="00F50097"/>
    <w:rsid w:val="00F50ADF"/>
    <w:rsid w:val="00F50D0A"/>
    <w:rsid w:val="00F510BA"/>
    <w:rsid w:val="00F511D8"/>
    <w:rsid w:val="00F5248A"/>
    <w:rsid w:val="00F5299A"/>
    <w:rsid w:val="00F52A17"/>
    <w:rsid w:val="00F53B3C"/>
    <w:rsid w:val="00F54201"/>
    <w:rsid w:val="00F556AC"/>
    <w:rsid w:val="00F557EB"/>
    <w:rsid w:val="00F55A89"/>
    <w:rsid w:val="00F55AA0"/>
    <w:rsid w:val="00F56126"/>
    <w:rsid w:val="00F5629E"/>
    <w:rsid w:val="00F5660A"/>
    <w:rsid w:val="00F56975"/>
    <w:rsid w:val="00F6078E"/>
    <w:rsid w:val="00F607BA"/>
    <w:rsid w:val="00F6172F"/>
    <w:rsid w:val="00F6223D"/>
    <w:rsid w:val="00F62F86"/>
    <w:rsid w:val="00F63295"/>
    <w:rsid w:val="00F644F9"/>
    <w:rsid w:val="00F6637C"/>
    <w:rsid w:val="00F66BC3"/>
    <w:rsid w:val="00F703F1"/>
    <w:rsid w:val="00F70871"/>
    <w:rsid w:val="00F71A02"/>
    <w:rsid w:val="00F71A18"/>
    <w:rsid w:val="00F74274"/>
    <w:rsid w:val="00F74A7C"/>
    <w:rsid w:val="00F74C33"/>
    <w:rsid w:val="00F7551E"/>
    <w:rsid w:val="00F75A95"/>
    <w:rsid w:val="00F7605D"/>
    <w:rsid w:val="00F76A8B"/>
    <w:rsid w:val="00F76E38"/>
    <w:rsid w:val="00F771CC"/>
    <w:rsid w:val="00F77472"/>
    <w:rsid w:val="00F800D7"/>
    <w:rsid w:val="00F80929"/>
    <w:rsid w:val="00F80DB2"/>
    <w:rsid w:val="00F8113B"/>
    <w:rsid w:val="00F811C2"/>
    <w:rsid w:val="00F8151C"/>
    <w:rsid w:val="00F81A14"/>
    <w:rsid w:val="00F82157"/>
    <w:rsid w:val="00F824E8"/>
    <w:rsid w:val="00F826CA"/>
    <w:rsid w:val="00F829DD"/>
    <w:rsid w:val="00F865D4"/>
    <w:rsid w:val="00F86A44"/>
    <w:rsid w:val="00F86A90"/>
    <w:rsid w:val="00F875A4"/>
    <w:rsid w:val="00F87A70"/>
    <w:rsid w:val="00F90DA7"/>
    <w:rsid w:val="00F9106F"/>
    <w:rsid w:val="00F920E7"/>
    <w:rsid w:val="00F92C9E"/>
    <w:rsid w:val="00F938B5"/>
    <w:rsid w:val="00F9505F"/>
    <w:rsid w:val="00F955A3"/>
    <w:rsid w:val="00F963A1"/>
    <w:rsid w:val="00F96516"/>
    <w:rsid w:val="00F96987"/>
    <w:rsid w:val="00F96D61"/>
    <w:rsid w:val="00F97BAC"/>
    <w:rsid w:val="00FA09D1"/>
    <w:rsid w:val="00FA15B2"/>
    <w:rsid w:val="00FA15D8"/>
    <w:rsid w:val="00FA18DE"/>
    <w:rsid w:val="00FA1C13"/>
    <w:rsid w:val="00FA21D3"/>
    <w:rsid w:val="00FA2463"/>
    <w:rsid w:val="00FA24BA"/>
    <w:rsid w:val="00FA2693"/>
    <w:rsid w:val="00FA2B7A"/>
    <w:rsid w:val="00FA2FAC"/>
    <w:rsid w:val="00FA32B2"/>
    <w:rsid w:val="00FA347E"/>
    <w:rsid w:val="00FA3DE0"/>
    <w:rsid w:val="00FA5E0D"/>
    <w:rsid w:val="00FA60BC"/>
    <w:rsid w:val="00FA711F"/>
    <w:rsid w:val="00FA71CA"/>
    <w:rsid w:val="00FA7816"/>
    <w:rsid w:val="00FA7BD3"/>
    <w:rsid w:val="00FB0086"/>
    <w:rsid w:val="00FB070E"/>
    <w:rsid w:val="00FB0C4C"/>
    <w:rsid w:val="00FB1940"/>
    <w:rsid w:val="00FB1A94"/>
    <w:rsid w:val="00FB36C4"/>
    <w:rsid w:val="00FB4760"/>
    <w:rsid w:val="00FB4FCA"/>
    <w:rsid w:val="00FB6379"/>
    <w:rsid w:val="00FB674D"/>
    <w:rsid w:val="00FB7059"/>
    <w:rsid w:val="00FB7265"/>
    <w:rsid w:val="00FB7A2F"/>
    <w:rsid w:val="00FC083E"/>
    <w:rsid w:val="00FC0CDF"/>
    <w:rsid w:val="00FC1DBB"/>
    <w:rsid w:val="00FC2271"/>
    <w:rsid w:val="00FC28DB"/>
    <w:rsid w:val="00FC377B"/>
    <w:rsid w:val="00FC37D2"/>
    <w:rsid w:val="00FC3B41"/>
    <w:rsid w:val="00FC4CFB"/>
    <w:rsid w:val="00FC532D"/>
    <w:rsid w:val="00FC65A7"/>
    <w:rsid w:val="00FC7BC6"/>
    <w:rsid w:val="00FD01E3"/>
    <w:rsid w:val="00FD0C64"/>
    <w:rsid w:val="00FD0FF9"/>
    <w:rsid w:val="00FD18EB"/>
    <w:rsid w:val="00FD234A"/>
    <w:rsid w:val="00FD2A42"/>
    <w:rsid w:val="00FD322D"/>
    <w:rsid w:val="00FD3426"/>
    <w:rsid w:val="00FD34F2"/>
    <w:rsid w:val="00FD3502"/>
    <w:rsid w:val="00FD35F3"/>
    <w:rsid w:val="00FD38D2"/>
    <w:rsid w:val="00FD4947"/>
    <w:rsid w:val="00FD4AA2"/>
    <w:rsid w:val="00FD6BEB"/>
    <w:rsid w:val="00FE0986"/>
    <w:rsid w:val="00FE0D48"/>
    <w:rsid w:val="00FE1157"/>
    <w:rsid w:val="00FE17FF"/>
    <w:rsid w:val="00FE192E"/>
    <w:rsid w:val="00FE1DB0"/>
    <w:rsid w:val="00FE224E"/>
    <w:rsid w:val="00FE357A"/>
    <w:rsid w:val="00FE749B"/>
    <w:rsid w:val="00FE7A16"/>
    <w:rsid w:val="00FF00A8"/>
    <w:rsid w:val="00FF0580"/>
    <w:rsid w:val="00FF23FD"/>
    <w:rsid w:val="00FF2507"/>
    <w:rsid w:val="00FF2698"/>
    <w:rsid w:val="00FF2801"/>
    <w:rsid w:val="00FF2ADC"/>
    <w:rsid w:val="00FF4D30"/>
    <w:rsid w:val="00FF548E"/>
    <w:rsid w:val="00FF67ED"/>
    <w:rsid w:val="00FF68B9"/>
    <w:rsid w:val="00FF7198"/>
    <w:rsid w:val="00FF75FF"/>
    <w:rsid w:val="0100E18D"/>
    <w:rsid w:val="0108996D"/>
    <w:rsid w:val="010C383F"/>
    <w:rsid w:val="010EC297"/>
    <w:rsid w:val="010F1086"/>
    <w:rsid w:val="0119B5CA"/>
    <w:rsid w:val="011FB573"/>
    <w:rsid w:val="0124D2E1"/>
    <w:rsid w:val="01542658"/>
    <w:rsid w:val="0163618F"/>
    <w:rsid w:val="01682623"/>
    <w:rsid w:val="017B14E8"/>
    <w:rsid w:val="01896DDC"/>
    <w:rsid w:val="019C442D"/>
    <w:rsid w:val="019DE1A4"/>
    <w:rsid w:val="01B37C1E"/>
    <w:rsid w:val="01C49AAD"/>
    <w:rsid w:val="01C76D8F"/>
    <w:rsid w:val="01C907C4"/>
    <w:rsid w:val="01CD012B"/>
    <w:rsid w:val="01CF61B3"/>
    <w:rsid w:val="01D2E33F"/>
    <w:rsid w:val="01D83F44"/>
    <w:rsid w:val="01E72786"/>
    <w:rsid w:val="01EABFB7"/>
    <w:rsid w:val="01FD249A"/>
    <w:rsid w:val="02361658"/>
    <w:rsid w:val="02562E82"/>
    <w:rsid w:val="029B571D"/>
    <w:rsid w:val="02B7F1FD"/>
    <w:rsid w:val="02E2D7CD"/>
    <w:rsid w:val="02EEAF16"/>
    <w:rsid w:val="02F2B028"/>
    <w:rsid w:val="03166114"/>
    <w:rsid w:val="03395B0B"/>
    <w:rsid w:val="035A0086"/>
    <w:rsid w:val="036C081B"/>
    <w:rsid w:val="036CC5AB"/>
    <w:rsid w:val="036E5942"/>
    <w:rsid w:val="03B434C2"/>
    <w:rsid w:val="03BFAD74"/>
    <w:rsid w:val="03C1B93E"/>
    <w:rsid w:val="03DF4D4A"/>
    <w:rsid w:val="03FFA6CB"/>
    <w:rsid w:val="040C80EC"/>
    <w:rsid w:val="042A6EA6"/>
    <w:rsid w:val="042D3BC5"/>
    <w:rsid w:val="04406FD5"/>
    <w:rsid w:val="04466AE0"/>
    <w:rsid w:val="04571255"/>
    <w:rsid w:val="047C7D1F"/>
    <w:rsid w:val="047D0FE6"/>
    <w:rsid w:val="0485989A"/>
    <w:rsid w:val="04ACB852"/>
    <w:rsid w:val="04B9F344"/>
    <w:rsid w:val="04C339AD"/>
    <w:rsid w:val="04E4265C"/>
    <w:rsid w:val="04E65234"/>
    <w:rsid w:val="04F5572A"/>
    <w:rsid w:val="0509922B"/>
    <w:rsid w:val="051BD35C"/>
    <w:rsid w:val="052DC0A0"/>
    <w:rsid w:val="053C59D9"/>
    <w:rsid w:val="054245A8"/>
    <w:rsid w:val="054CCAB1"/>
    <w:rsid w:val="054F8C53"/>
    <w:rsid w:val="0555F98B"/>
    <w:rsid w:val="05591025"/>
    <w:rsid w:val="0560753D"/>
    <w:rsid w:val="05659BA6"/>
    <w:rsid w:val="0566AE2C"/>
    <w:rsid w:val="056EC108"/>
    <w:rsid w:val="0570B641"/>
    <w:rsid w:val="0574A21D"/>
    <w:rsid w:val="0589CC4D"/>
    <w:rsid w:val="059DACDD"/>
    <w:rsid w:val="05A23CEE"/>
    <w:rsid w:val="05A9E816"/>
    <w:rsid w:val="05ACC38A"/>
    <w:rsid w:val="05C160B9"/>
    <w:rsid w:val="05CB0ED4"/>
    <w:rsid w:val="05DDFF11"/>
    <w:rsid w:val="0616F95A"/>
    <w:rsid w:val="06392F97"/>
    <w:rsid w:val="06420F14"/>
    <w:rsid w:val="064E19D9"/>
    <w:rsid w:val="065BE9C8"/>
    <w:rsid w:val="0695CCA2"/>
    <w:rsid w:val="069951B9"/>
    <w:rsid w:val="06A87D99"/>
    <w:rsid w:val="06B2ACE7"/>
    <w:rsid w:val="06D9F524"/>
    <w:rsid w:val="06EA6413"/>
    <w:rsid w:val="07013C28"/>
    <w:rsid w:val="07041D3B"/>
    <w:rsid w:val="070E301A"/>
    <w:rsid w:val="0713FCFE"/>
    <w:rsid w:val="0714C0BB"/>
    <w:rsid w:val="074BBBA4"/>
    <w:rsid w:val="07594971"/>
    <w:rsid w:val="075E5E37"/>
    <w:rsid w:val="07800F76"/>
    <w:rsid w:val="0788B3F6"/>
    <w:rsid w:val="07973360"/>
    <w:rsid w:val="07A3F0C5"/>
    <w:rsid w:val="07DAA47A"/>
    <w:rsid w:val="07E21782"/>
    <w:rsid w:val="07F42645"/>
    <w:rsid w:val="0801CADB"/>
    <w:rsid w:val="0809EB00"/>
    <w:rsid w:val="080F4EC7"/>
    <w:rsid w:val="08132DC1"/>
    <w:rsid w:val="08151555"/>
    <w:rsid w:val="082D8F9E"/>
    <w:rsid w:val="08332913"/>
    <w:rsid w:val="08386E3F"/>
    <w:rsid w:val="08502533"/>
    <w:rsid w:val="087F0ACC"/>
    <w:rsid w:val="08986B6A"/>
    <w:rsid w:val="089A061B"/>
    <w:rsid w:val="08D862B5"/>
    <w:rsid w:val="08F179A8"/>
    <w:rsid w:val="091D2F44"/>
    <w:rsid w:val="0927ABD1"/>
    <w:rsid w:val="094519F7"/>
    <w:rsid w:val="0951BF6F"/>
    <w:rsid w:val="0954A7D9"/>
    <w:rsid w:val="095AC5BA"/>
    <w:rsid w:val="096E0E04"/>
    <w:rsid w:val="096F5644"/>
    <w:rsid w:val="097F48DB"/>
    <w:rsid w:val="0992DC2A"/>
    <w:rsid w:val="099DC962"/>
    <w:rsid w:val="09C2888F"/>
    <w:rsid w:val="09C64541"/>
    <w:rsid w:val="09C7C1C2"/>
    <w:rsid w:val="09DB0A47"/>
    <w:rsid w:val="09E326EE"/>
    <w:rsid w:val="09E3DA14"/>
    <w:rsid w:val="09F61E04"/>
    <w:rsid w:val="0A1A9CF2"/>
    <w:rsid w:val="0A23492D"/>
    <w:rsid w:val="0A288FD1"/>
    <w:rsid w:val="0A371710"/>
    <w:rsid w:val="0A464ABA"/>
    <w:rsid w:val="0A50A82A"/>
    <w:rsid w:val="0A51AA3D"/>
    <w:rsid w:val="0A6DE2BD"/>
    <w:rsid w:val="0A747B84"/>
    <w:rsid w:val="0A8F771E"/>
    <w:rsid w:val="0AA09333"/>
    <w:rsid w:val="0AA48EC7"/>
    <w:rsid w:val="0AA778B6"/>
    <w:rsid w:val="0AB50D65"/>
    <w:rsid w:val="0AB64312"/>
    <w:rsid w:val="0ACFE958"/>
    <w:rsid w:val="0ADA115A"/>
    <w:rsid w:val="0AE066B9"/>
    <w:rsid w:val="0AE7DF6F"/>
    <w:rsid w:val="0B4EEF4C"/>
    <w:rsid w:val="0B52D131"/>
    <w:rsid w:val="0B530443"/>
    <w:rsid w:val="0B792AF0"/>
    <w:rsid w:val="0B841A39"/>
    <w:rsid w:val="0B8CD9E8"/>
    <w:rsid w:val="0B9052C6"/>
    <w:rsid w:val="0BA0E2D2"/>
    <w:rsid w:val="0BA2FCB8"/>
    <w:rsid w:val="0BB31D2C"/>
    <w:rsid w:val="0BFD0AA9"/>
    <w:rsid w:val="0C0230AF"/>
    <w:rsid w:val="0C30AC20"/>
    <w:rsid w:val="0C41D4BC"/>
    <w:rsid w:val="0C469264"/>
    <w:rsid w:val="0C4FE270"/>
    <w:rsid w:val="0C52A254"/>
    <w:rsid w:val="0C6B34E1"/>
    <w:rsid w:val="0C72EF89"/>
    <w:rsid w:val="0C7CBAB9"/>
    <w:rsid w:val="0CAA421B"/>
    <w:rsid w:val="0CAB0B9B"/>
    <w:rsid w:val="0CB75186"/>
    <w:rsid w:val="0CBD0769"/>
    <w:rsid w:val="0CC39D49"/>
    <w:rsid w:val="0CC49F5D"/>
    <w:rsid w:val="0CE82D13"/>
    <w:rsid w:val="0CEC3A15"/>
    <w:rsid w:val="0D177D9F"/>
    <w:rsid w:val="0D263453"/>
    <w:rsid w:val="0D56D878"/>
    <w:rsid w:val="0D9159E4"/>
    <w:rsid w:val="0DA9C5ED"/>
    <w:rsid w:val="0DAAAD59"/>
    <w:rsid w:val="0DB19DC5"/>
    <w:rsid w:val="0DB42D7B"/>
    <w:rsid w:val="0DB8C81F"/>
    <w:rsid w:val="0DCC7C81"/>
    <w:rsid w:val="0DD1E864"/>
    <w:rsid w:val="0DEB41C5"/>
    <w:rsid w:val="0DEC4DC7"/>
    <w:rsid w:val="0E0545F4"/>
    <w:rsid w:val="0E42418A"/>
    <w:rsid w:val="0E641D67"/>
    <w:rsid w:val="0E69C514"/>
    <w:rsid w:val="0E937589"/>
    <w:rsid w:val="0EA50600"/>
    <w:rsid w:val="0EB29A7C"/>
    <w:rsid w:val="0EB3B20A"/>
    <w:rsid w:val="0EB6BB97"/>
    <w:rsid w:val="0EBF63B9"/>
    <w:rsid w:val="0ECB7866"/>
    <w:rsid w:val="0ED9D0E9"/>
    <w:rsid w:val="0EE36640"/>
    <w:rsid w:val="0EFCBBAB"/>
    <w:rsid w:val="0F186DB6"/>
    <w:rsid w:val="0F2AA98A"/>
    <w:rsid w:val="0F2D228C"/>
    <w:rsid w:val="0F341A12"/>
    <w:rsid w:val="0F479606"/>
    <w:rsid w:val="0F5E438D"/>
    <w:rsid w:val="0F86A7CE"/>
    <w:rsid w:val="0F88B159"/>
    <w:rsid w:val="0FAB6BF7"/>
    <w:rsid w:val="0FC270FB"/>
    <w:rsid w:val="0FCD272C"/>
    <w:rsid w:val="1009D7FD"/>
    <w:rsid w:val="10270BD4"/>
    <w:rsid w:val="102AB93D"/>
    <w:rsid w:val="102F4E51"/>
    <w:rsid w:val="1034198F"/>
    <w:rsid w:val="1034F52E"/>
    <w:rsid w:val="1036B013"/>
    <w:rsid w:val="104EAC81"/>
    <w:rsid w:val="1057CD36"/>
    <w:rsid w:val="106CE954"/>
    <w:rsid w:val="10767FCD"/>
    <w:rsid w:val="1083F166"/>
    <w:rsid w:val="10920FD9"/>
    <w:rsid w:val="1098B3D2"/>
    <w:rsid w:val="10A4F066"/>
    <w:rsid w:val="10C10662"/>
    <w:rsid w:val="10C44614"/>
    <w:rsid w:val="10C828D6"/>
    <w:rsid w:val="10D44BC8"/>
    <w:rsid w:val="110DD699"/>
    <w:rsid w:val="1139B3E3"/>
    <w:rsid w:val="11448123"/>
    <w:rsid w:val="114C01B5"/>
    <w:rsid w:val="115EC965"/>
    <w:rsid w:val="11DD9F11"/>
    <w:rsid w:val="11EAEEC2"/>
    <w:rsid w:val="11FA90AC"/>
    <w:rsid w:val="120052C7"/>
    <w:rsid w:val="12097E82"/>
    <w:rsid w:val="120F5BD1"/>
    <w:rsid w:val="1214BF64"/>
    <w:rsid w:val="1236A2EE"/>
    <w:rsid w:val="1236A70F"/>
    <w:rsid w:val="123B8C2E"/>
    <w:rsid w:val="12620E4F"/>
    <w:rsid w:val="12847770"/>
    <w:rsid w:val="1284DC17"/>
    <w:rsid w:val="12A66834"/>
    <w:rsid w:val="12B655C4"/>
    <w:rsid w:val="12C816E2"/>
    <w:rsid w:val="12D6C492"/>
    <w:rsid w:val="12FBFB87"/>
    <w:rsid w:val="130C4FF5"/>
    <w:rsid w:val="131BE51C"/>
    <w:rsid w:val="1347E299"/>
    <w:rsid w:val="13503281"/>
    <w:rsid w:val="1366EF13"/>
    <w:rsid w:val="136A7804"/>
    <w:rsid w:val="13745106"/>
    <w:rsid w:val="1379AD7A"/>
    <w:rsid w:val="138FA11F"/>
    <w:rsid w:val="13919496"/>
    <w:rsid w:val="13A3BE59"/>
    <w:rsid w:val="13A537E5"/>
    <w:rsid w:val="13A71C49"/>
    <w:rsid w:val="13A987D7"/>
    <w:rsid w:val="13A9B10B"/>
    <w:rsid w:val="13AD2470"/>
    <w:rsid w:val="13C43A37"/>
    <w:rsid w:val="13C5E72B"/>
    <w:rsid w:val="13C9A15C"/>
    <w:rsid w:val="13CB150B"/>
    <w:rsid w:val="13DFB198"/>
    <w:rsid w:val="13FD6C81"/>
    <w:rsid w:val="14013756"/>
    <w:rsid w:val="14111A14"/>
    <w:rsid w:val="1449F0F1"/>
    <w:rsid w:val="1482C800"/>
    <w:rsid w:val="1488567E"/>
    <w:rsid w:val="14B3E939"/>
    <w:rsid w:val="14BF6BCC"/>
    <w:rsid w:val="14CCC691"/>
    <w:rsid w:val="14CDB214"/>
    <w:rsid w:val="14D6CDC1"/>
    <w:rsid w:val="14D81041"/>
    <w:rsid w:val="14E4BCFA"/>
    <w:rsid w:val="14F9480B"/>
    <w:rsid w:val="1507D887"/>
    <w:rsid w:val="15184FE8"/>
    <w:rsid w:val="155B32E1"/>
    <w:rsid w:val="155E68DE"/>
    <w:rsid w:val="1563EBCD"/>
    <w:rsid w:val="157A95F9"/>
    <w:rsid w:val="157AFF5D"/>
    <w:rsid w:val="1588297B"/>
    <w:rsid w:val="158EED8C"/>
    <w:rsid w:val="159BC200"/>
    <w:rsid w:val="15BD5F52"/>
    <w:rsid w:val="15BE6609"/>
    <w:rsid w:val="15CD7FFE"/>
    <w:rsid w:val="15E4E7CF"/>
    <w:rsid w:val="15FBE801"/>
    <w:rsid w:val="1604792F"/>
    <w:rsid w:val="1606CE24"/>
    <w:rsid w:val="160DC823"/>
    <w:rsid w:val="161C2632"/>
    <w:rsid w:val="16263F33"/>
    <w:rsid w:val="16323859"/>
    <w:rsid w:val="163E06C2"/>
    <w:rsid w:val="1640B16C"/>
    <w:rsid w:val="1642AB48"/>
    <w:rsid w:val="165ED29A"/>
    <w:rsid w:val="16634416"/>
    <w:rsid w:val="1667E8E6"/>
    <w:rsid w:val="167446EE"/>
    <w:rsid w:val="16B9363C"/>
    <w:rsid w:val="16BDC317"/>
    <w:rsid w:val="16D8E908"/>
    <w:rsid w:val="16ECB2B8"/>
    <w:rsid w:val="16F215AC"/>
    <w:rsid w:val="170467FC"/>
    <w:rsid w:val="17051826"/>
    <w:rsid w:val="1708AD2E"/>
    <w:rsid w:val="171AE549"/>
    <w:rsid w:val="1720CB7D"/>
    <w:rsid w:val="1722BB2D"/>
    <w:rsid w:val="173EC028"/>
    <w:rsid w:val="17493A62"/>
    <w:rsid w:val="174EF456"/>
    <w:rsid w:val="175045DF"/>
    <w:rsid w:val="17558435"/>
    <w:rsid w:val="175E15A6"/>
    <w:rsid w:val="179306A6"/>
    <w:rsid w:val="17986ED7"/>
    <w:rsid w:val="17D8C58E"/>
    <w:rsid w:val="18053947"/>
    <w:rsid w:val="1824A251"/>
    <w:rsid w:val="183C8BB5"/>
    <w:rsid w:val="183DE927"/>
    <w:rsid w:val="18447B6B"/>
    <w:rsid w:val="18542EC0"/>
    <w:rsid w:val="186AC735"/>
    <w:rsid w:val="186AC7AD"/>
    <w:rsid w:val="18871B6D"/>
    <w:rsid w:val="18909088"/>
    <w:rsid w:val="1899BDF0"/>
    <w:rsid w:val="189B0923"/>
    <w:rsid w:val="189F7EA3"/>
    <w:rsid w:val="18A96530"/>
    <w:rsid w:val="18AC61C4"/>
    <w:rsid w:val="18B55FEB"/>
    <w:rsid w:val="18CBDADE"/>
    <w:rsid w:val="18D7ABA1"/>
    <w:rsid w:val="18DD8D9C"/>
    <w:rsid w:val="18F3B554"/>
    <w:rsid w:val="19003EFB"/>
    <w:rsid w:val="19146935"/>
    <w:rsid w:val="19291105"/>
    <w:rsid w:val="1945F943"/>
    <w:rsid w:val="1947BFAB"/>
    <w:rsid w:val="194FDE2A"/>
    <w:rsid w:val="19539921"/>
    <w:rsid w:val="195D968F"/>
    <w:rsid w:val="195E3019"/>
    <w:rsid w:val="196388B2"/>
    <w:rsid w:val="197C1930"/>
    <w:rsid w:val="1982F45F"/>
    <w:rsid w:val="19833C6D"/>
    <w:rsid w:val="19849675"/>
    <w:rsid w:val="19976F7B"/>
    <w:rsid w:val="19E0D581"/>
    <w:rsid w:val="19E7CE51"/>
    <w:rsid w:val="19F4F9F0"/>
    <w:rsid w:val="19F9FDDE"/>
    <w:rsid w:val="1A0A9A63"/>
    <w:rsid w:val="1A1913FC"/>
    <w:rsid w:val="1A2A198D"/>
    <w:rsid w:val="1A38622E"/>
    <w:rsid w:val="1A38F907"/>
    <w:rsid w:val="1A411863"/>
    <w:rsid w:val="1A5AA26B"/>
    <w:rsid w:val="1A6E4550"/>
    <w:rsid w:val="1A7D2ED5"/>
    <w:rsid w:val="1AA070DB"/>
    <w:rsid w:val="1AAC70B1"/>
    <w:rsid w:val="1AE42784"/>
    <w:rsid w:val="1AEFE12A"/>
    <w:rsid w:val="1B007966"/>
    <w:rsid w:val="1B070CA3"/>
    <w:rsid w:val="1B083B93"/>
    <w:rsid w:val="1B11626F"/>
    <w:rsid w:val="1B2A5EB9"/>
    <w:rsid w:val="1B3308E7"/>
    <w:rsid w:val="1B53BE15"/>
    <w:rsid w:val="1B639F40"/>
    <w:rsid w:val="1B7CF259"/>
    <w:rsid w:val="1BB70765"/>
    <w:rsid w:val="1BBFF824"/>
    <w:rsid w:val="1BC2F7B8"/>
    <w:rsid w:val="1BDCDD21"/>
    <w:rsid w:val="1BDF80AF"/>
    <w:rsid w:val="1BF6ABCE"/>
    <w:rsid w:val="1C01DE43"/>
    <w:rsid w:val="1C03039C"/>
    <w:rsid w:val="1C2D4F22"/>
    <w:rsid w:val="1C31109A"/>
    <w:rsid w:val="1C418223"/>
    <w:rsid w:val="1C5C8EDB"/>
    <w:rsid w:val="1C623CFC"/>
    <w:rsid w:val="1C747FE2"/>
    <w:rsid w:val="1C7EFBC6"/>
    <w:rsid w:val="1C8D4835"/>
    <w:rsid w:val="1CB5DE43"/>
    <w:rsid w:val="1CEDCF3A"/>
    <w:rsid w:val="1CF41765"/>
    <w:rsid w:val="1D0FDA10"/>
    <w:rsid w:val="1D24A32D"/>
    <w:rsid w:val="1D2ECDD9"/>
    <w:rsid w:val="1D358EEF"/>
    <w:rsid w:val="1D43C7FE"/>
    <w:rsid w:val="1D6D7919"/>
    <w:rsid w:val="1D82AF32"/>
    <w:rsid w:val="1D8BC409"/>
    <w:rsid w:val="1DA9E52B"/>
    <w:rsid w:val="1DB6494F"/>
    <w:rsid w:val="1DDA99CC"/>
    <w:rsid w:val="1DE096FA"/>
    <w:rsid w:val="1DE54BE8"/>
    <w:rsid w:val="1DEA0FFF"/>
    <w:rsid w:val="1E0A61B8"/>
    <w:rsid w:val="1E1D3B5D"/>
    <w:rsid w:val="1E268127"/>
    <w:rsid w:val="1E35F75A"/>
    <w:rsid w:val="1E476502"/>
    <w:rsid w:val="1E4EDB62"/>
    <w:rsid w:val="1E5E14B1"/>
    <w:rsid w:val="1E830CDC"/>
    <w:rsid w:val="1E9EA0D8"/>
    <w:rsid w:val="1EB093DA"/>
    <w:rsid w:val="1ECE6B21"/>
    <w:rsid w:val="1ED80DAE"/>
    <w:rsid w:val="1EDF00E7"/>
    <w:rsid w:val="1EEC1871"/>
    <w:rsid w:val="1F09497A"/>
    <w:rsid w:val="1F113700"/>
    <w:rsid w:val="1F1F06C2"/>
    <w:rsid w:val="1F379861"/>
    <w:rsid w:val="1F421798"/>
    <w:rsid w:val="1F46B2A6"/>
    <w:rsid w:val="1F47D9DD"/>
    <w:rsid w:val="1F4812CD"/>
    <w:rsid w:val="1F4E20F5"/>
    <w:rsid w:val="1F6DA261"/>
    <w:rsid w:val="1F914385"/>
    <w:rsid w:val="1F9F3A93"/>
    <w:rsid w:val="1FA752B0"/>
    <w:rsid w:val="1FBAD7ED"/>
    <w:rsid w:val="1FDD7F11"/>
    <w:rsid w:val="1FF21974"/>
    <w:rsid w:val="20074877"/>
    <w:rsid w:val="200C4111"/>
    <w:rsid w:val="20200C2D"/>
    <w:rsid w:val="2041553E"/>
    <w:rsid w:val="204298B8"/>
    <w:rsid w:val="205CE2C5"/>
    <w:rsid w:val="207EDC9A"/>
    <w:rsid w:val="20A154B9"/>
    <w:rsid w:val="20AA2212"/>
    <w:rsid w:val="20C6CADA"/>
    <w:rsid w:val="20CE04D3"/>
    <w:rsid w:val="20CFF74C"/>
    <w:rsid w:val="20FE9808"/>
    <w:rsid w:val="210BAF92"/>
    <w:rsid w:val="211CB893"/>
    <w:rsid w:val="2123B019"/>
    <w:rsid w:val="212F8F18"/>
    <w:rsid w:val="2135CF09"/>
    <w:rsid w:val="2172D3CF"/>
    <w:rsid w:val="2176762E"/>
    <w:rsid w:val="21B0AEB7"/>
    <w:rsid w:val="21C8EA79"/>
    <w:rsid w:val="21C9154A"/>
    <w:rsid w:val="21EA3107"/>
    <w:rsid w:val="21F6D6C7"/>
    <w:rsid w:val="21FE53CF"/>
    <w:rsid w:val="222C790F"/>
    <w:rsid w:val="2236570D"/>
    <w:rsid w:val="223B7F06"/>
    <w:rsid w:val="2243B307"/>
    <w:rsid w:val="224E608E"/>
    <w:rsid w:val="2254237F"/>
    <w:rsid w:val="226971E9"/>
    <w:rsid w:val="2282181B"/>
    <w:rsid w:val="22856EEC"/>
    <w:rsid w:val="22980ABB"/>
    <w:rsid w:val="22A98275"/>
    <w:rsid w:val="22AEDFCA"/>
    <w:rsid w:val="22B98513"/>
    <w:rsid w:val="22C8CC99"/>
    <w:rsid w:val="22CB8B16"/>
    <w:rsid w:val="22DE8FF9"/>
    <w:rsid w:val="22ECA9B3"/>
    <w:rsid w:val="23007E0F"/>
    <w:rsid w:val="23055B15"/>
    <w:rsid w:val="231D3BA2"/>
    <w:rsid w:val="23425557"/>
    <w:rsid w:val="2348E11C"/>
    <w:rsid w:val="237198E0"/>
    <w:rsid w:val="238B38D7"/>
    <w:rsid w:val="238F2793"/>
    <w:rsid w:val="238FBCC6"/>
    <w:rsid w:val="23A4D073"/>
    <w:rsid w:val="23CA7878"/>
    <w:rsid w:val="23D1BDD8"/>
    <w:rsid w:val="23EAC550"/>
    <w:rsid w:val="23F40EBA"/>
    <w:rsid w:val="241FF6B7"/>
    <w:rsid w:val="2426918A"/>
    <w:rsid w:val="242922AD"/>
    <w:rsid w:val="2432AC2C"/>
    <w:rsid w:val="243A09C4"/>
    <w:rsid w:val="2445EB9D"/>
    <w:rsid w:val="24549657"/>
    <w:rsid w:val="24649EF4"/>
    <w:rsid w:val="24A23C6A"/>
    <w:rsid w:val="24A71D93"/>
    <w:rsid w:val="24C05979"/>
    <w:rsid w:val="24CCA6BA"/>
    <w:rsid w:val="24CD5635"/>
    <w:rsid w:val="24DF62CF"/>
    <w:rsid w:val="24E4B17D"/>
    <w:rsid w:val="24EA61A3"/>
    <w:rsid w:val="24EF2EB9"/>
    <w:rsid w:val="251D1860"/>
    <w:rsid w:val="252FB4C2"/>
    <w:rsid w:val="25328D45"/>
    <w:rsid w:val="25432463"/>
    <w:rsid w:val="2547894F"/>
    <w:rsid w:val="255B592C"/>
    <w:rsid w:val="255EA95C"/>
    <w:rsid w:val="255EC43B"/>
    <w:rsid w:val="256D8E39"/>
    <w:rsid w:val="2573A7C7"/>
    <w:rsid w:val="2580F7CC"/>
    <w:rsid w:val="25C165CC"/>
    <w:rsid w:val="25CF1405"/>
    <w:rsid w:val="25E82ECD"/>
    <w:rsid w:val="25EC748A"/>
    <w:rsid w:val="25FDD7EF"/>
    <w:rsid w:val="263EA792"/>
    <w:rsid w:val="2643344E"/>
    <w:rsid w:val="26540A7E"/>
    <w:rsid w:val="26818A56"/>
    <w:rsid w:val="268F0347"/>
    <w:rsid w:val="26923B48"/>
    <w:rsid w:val="269F2F6A"/>
    <w:rsid w:val="26C2D999"/>
    <w:rsid w:val="26CCFC72"/>
    <w:rsid w:val="26CDF4A5"/>
    <w:rsid w:val="26CE1D82"/>
    <w:rsid w:val="26D11C77"/>
    <w:rsid w:val="26D86F3A"/>
    <w:rsid w:val="26DA9D94"/>
    <w:rsid w:val="26E16312"/>
    <w:rsid w:val="26F2EF93"/>
    <w:rsid w:val="2708FEBB"/>
    <w:rsid w:val="27145B5F"/>
    <w:rsid w:val="27159156"/>
    <w:rsid w:val="27351638"/>
    <w:rsid w:val="27362CF8"/>
    <w:rsid w:val="27444A98"/>
    <w:rsid w:val="274CD257"/>
    <w:rsid w:val="2764F0E2"/>
    <w:rsid w:val="278AD241"/>
    <w:rsid w:val="27AF6BE4"/>
    <w:rsid w:val="27B864F3"/>
    <w:rsid w:val="27D422CC"/>
    <w:rsid w:val="27E4F27F"/>
    <w:rsid w:val="27EA96DB"/>
    <w:rsid w:val="27EC7EF6"/>
    <w:rsid w:val="27ECB2E8"/>
    <w:rsid w:val="28128F2F"/>
    <w:rsid w:val="28166754"/>
    <w:rsid w:val="281EC9C6"/>
    <w:rsid w:val="28340785"/>
    <w:rsid w:val="284D5101"/>
    <w:rsid w:val="2882FCD6"/>
    <w:rsid w:val="28835377"/>
    <w:rsid w:val="28883AA4"/>
    <w:rsid w:val="2890D761"/>
    <w:rsid w:val="2891A445"/>
    <w:rsid w:val="289A23EB"/>
    <w:rsid w:val="28A2A1F7"/>
    <w:rsid w:val="28CA95EC"/>
    <w:rsid w:val="28D4D136"/>
    <w:rsid w:val="293449C1"/>
    <w:rsid w:val="293CA018"/>
    <w:rsid w:val="293DCC7A"/>
    <w:rsid w:val="29455290"/>
    <w:rsid w:val="2945FA77"/>
    <w:rsid w:val="29787E1D"/>
    <w:rsid w:val="298C1A7F"/>
    <w:rsid w:val="29C4796F"/>
    <w:rsid w:val="29DE9643"/>
    <w:rsid w:val="29E06C9E"/>
    <w:rsid w:val="29E7267E"/>
    <w:rsid w:val="29F3388C"/>
    <w:rsid w:val="29F6386D"/>
    <w:rsid w:val="29F7CAD8"/>
    <w:rsid w:val="2A25405E"/>
    <w:rsid w:val="2A27295E"/>
    <w:rsid w:val="2A327F62"/>
    <w:rsid w:val="2A560D13"/>
    <w:rsid w:val="2A7D179D"/>
    <w:rsid w:val="2A9F2D11"/>
    <w:rsid w:val="2AA26B49"/>
    <w:rsid w:val="2AA64497"/>
    <w:rsid w:val="2AB43611"/>
    <w:rsid w:val="2AB5F5A6"/>
    <w:rsid w:val="2AB984C6"/>
    <w:rsid w:val="2AC207D7"/>
    <w:rsid w:val="2ACCB967"/>
    <w:rsid w:val="2ADA75FC"/>
    <w:rsid w:val="2AF21BD1"/>
    <w:rsid w:val="2B03F754"/>
    <w:rsid w:val="2B1542E7"/>
    <w:rsid w:val="2B1671D7"/>
    <w:rsid w:val="2B33C1BC"/>
    <w:rsid w:val="2B451E97"/>
    <w:rsid w:val="2B53E0E2"/>
    <w:rsid w:val="2B561EC4"/>
    <w:rsid w:val="2B61F749"/>
    <w:rsid w:val="2B72923C"/>
    <w:rsid w:val="2B7AB44D"/>
    <w:rsid w:val="2B806906"/>
    <w:rsid w:val="2B87794C"/>
    <w:rsid w:val="2B96B9FB"/>
    <w:rsid w:val="2BAA847F"/>
    <w:rsid w:val="2BB41B2A"/>
    <w:rsid w:val="2BB75861"/>
    <w:rsid w:val="2BDA1702"/>
    <w:rsid w:val="2C0055E9"/>
    <w:rsid w:val="2C46A7B6"/>
    <w:rsid w:val="2C5EDC17"/>
    <w:rsid w:val="2C63C039"/>
    <w:rsid w:val="2C64EAD7"/>
    <w:rsid w:val="2C79459C"/>
    <w:rsid w:val="2C7F2D8B"/>
    <w:rsid w:val="2C825470"/>
    <w:rsid w:val="2C90F29E"/>
    <w:rsid w:val="2CB60C86"/>
    <w:rsid w:val="2CD7A0F8"/>
    <w:rsid w:val="2CE07574"/>
    <w:rsid w:val="2CF3DFF1"/>
    <w:rsid w:val="2D0AA395"/>
    <w:rsid w:val="2D238907"/>
    <w:rsid w:val="2D23D9E5"/>
    <w:rsid w:val="2D337A0B"/>
    <w:rsid w:val="2D4C0AF0"/>
    <w:rsid w:val="2D583FDA"/>
    <w:rsid w:val="2D62DC1F"/>
    <w:rsid w:val="2D7AA5D8"/>
    <w:rsid w:val="2D7FC2CD"/>
    <w:rsid w:val="2D84C5F4"/>
    <w:rsid w:val="2D8A4349"/>
    <w:rsid w:val="2D989B19"/>
    <w:rsid w:val="2D9EAFE6"/>
    <w:rsid w:val="2DAC571F"/>
    <w:rsid w:val="2DC2921F"/>
    <w:rsid w:val="2DC6B635"/>
    <w:rsid w:val="2DD083CC"/>
    <w:rsid w:val="2DD91F01"/>
    <w:rsid w:val="2DF13296"/>
    <w:rsid w:val="2DF92F53"/>
    <w:rsid w:val="2E0E4736"/>
    <w:rsid w:val="2E0FB27C"/>
    <w:rsid w:val="2E267C89"/>
    <w:rsid w:val="2E3C155C"/>
    <w:rsid w:val="2E419188"/>
    <w:rsid w:val="2E491498"/>
    <w:rsid w:val="2E4E35BC"/>
    <w:rsid w:val="2E52A620"/>
    <w:rsid w:val="2E532227"/>
    <w:rsid w:val="2E943941"/>
    <w:rsid w:val="2EA182A1"/>
    <w:rsid w:val="2EA4514F"/>
    <w:rsid w:val="2EA74BD6"/>
    <w:rsid w:val="2EAD72E2"/>
    <w:rsid w:val="2EB23A0A"/>
    <w:rsid w:val="2EE25D01"/>
    <w:rsid w:val="2EF1FCBA"/>
    <w:rsid w:val="2EF524B1"/>
    <w:rsid w:val="2EFFF734"/>
    <w:rsid w:val="2F17137D"/>
    <w:rsid w:val="2F22120B"/>
    <w:rsid w:val="2F2834F9"/>
    <w:rsid w:val="2F2CFAAE"/>
    <w:rsid w:val="2F4953B9"/>
    <w:rsid w:val="2F63A896"/>
    <w:rsid w:val="2F7D4C27"/>
    <w:rsid w:val="2F8D4683"/>
    <w:rsid w:val="2FAB82DD"/>
    <w:rsid w:val="2FB26A00"/>
    <w:rsid w:val="2FC598DD"/>
    <w:rsid w:val="2FD4DFAE"/>
    <w:rsid w:val="2FDB4B1E"/>
    <w:rsid w:val="2FE301A8"/>
    <w:rsid w:val="301D3A6B"/>
    <w:rsid w:val="304A2EAF"/>
    <w:rsid w:val="304FDE26"/>
    <w:rsid w:val="3065EC09"/>
    <w:rsid w:val="306A8355"/>
    <w:rsid w:val="3072233C"/>
    <w:rsid w:val="30B1D824"/>
    <w:rsid w:val="30B99B27"/>
    <w:rsid w:val="30C32B2B"/>
    <w:rsid w:val="30CA71FD"/>
    <w:rsid w:val="30CE55BF"/>
    <w:rsid w:val="30DDA6B6"/>
    <w:rsid w:val="30F3DA7A"/>
    <w:rsid w:val="31125E24"/>
    <w:rsid w:val="312E60E5"/>
    <w:rsid w:val="31302398"/>
    <w:rsid w:val="31383932"/>
    <w:rsid w:val="313D953E"/>
    <w:rsid w:val="31650415"/>
    <w:rsid w:val="31741B64"/>
    <w:rsid w:val="317E1554"/>
    <w:rsid w:val="31A53587"/>
    <w:rsid w:val="31F22CCE"/>
    <w:rsid w:val="31F99F7F"/>
    <w:rsid w:val="31F9DB4C"/>
    <w:rsid w:val="31FC42DA"/>
    <w:rsid w:val="3204EFC8"/>
    <w:rsid w:val="320AC955"/>
    <w:rsid w:val="32149A30"/>
    <w:rsid w:val="321CE567"/>
    <w:rsid w:val="323328AB"/>
    <w:rsid w:val="32415DBA"/>
    <w:rsid w:val="3243C2C1"/>
    <w:rsid w:val="326BF311"/>
    <w:rsid w:val="326C9599"/>
    <w:rsid w:val="326D6644"/>
    <w:rsid w:val="32835CDB"/>
    <w:rsid w:val="329AD605"/>
    <w:rsid w:val="32A0CB4D"/>
    <w:rsid w:val="32B5BE4C"/>
    <w:rsid w:val="32CF4436"/>
    <w:rsid w:val="32D42C5B"/>
    <w:rsid w:val="32D85404"/>
    <w:rsid w:val="32DC214A"/>
    <w:rsid w:val="32EA8CDF"/>
    <w:rsid w:val="32F248BC"/>
    <w:rsid w:val="3304C4B9"/>
    <w:rsid w:val="3313A3AD"/>
    <w:rsid w:val="333FAC39"/>
    <w:rsid w:val="334138A7"/>
    <w:rsid w:val="3365E5C5"/>
    <w:rsid w:val="336822CA"/>
    <w:rsid w:val="336C7A35"/>
    <w:rsid w:val="3377F2EB"/>
    <w:rsid w:val="338CA0BA"/>
    <w:rsid w:val="339187BF"/>
    <w:rsid w:val="33A3E51E"/>
    <w:rsid w:val="33B0106B"/>
    <w:rsid w:val="33CD566F"/>
    <w:rsid w:val="33D8A2B6"/>
    <w:rsid w:val="33D979F3"/>
    <w:rsid w:val="33FC1F1B"/>
    <w:rsid w:val="33FC57E1"/>
    <w:rsid w:val="34053B91"/>
    <w:rsid w:val="340733CF"/>
    <w:rsid w:val="34073D84"/>
    <w:rsid w:val="34102393"/>
    <w:rsid w:val="343F6B8B"/>
    <w:rsid w:val="3446AC4A"/>
    <w:rsid w:val="3470630E"/>
    <w:rsid w:val="347F753F"/>
    <w:rsid w:val="3496E329"/>
    <w:rsid w:val="34B6589C"/>
    <w:rsid w:val="34D12B06"/>
    <w:rsid w:val="34D2BAF5"/>
    <w:rsid w:val="34F62268"/>
    <w:rsid w:val="3501DF2C"/>
    <w:rsid w:val="35086F86"/>
    <w:rsid w:val="35095872"/>
    <w:rsid w:val="352441F9"/>
    <w:rsid w:val="353132CB"/>
    <w:rsid w:val="35332A98"/>
    <w:rsid w:val="3533DCDE"/>
    <w:rsid w:val="355E70D4"/>
    <w:rsid w:val="3560DAA1"/>
    <w:rsid w:val="356D9401"/>
    <w:rsid w:val="3570A8DE"/>
    <w:rsid w:val="3576D159"/>
    <w:rsid w:val="3578D3CD"/>
    <w:rsid w:val="3596267C"/>
    <w:rsid w:val="3599E8B5"/>
    <w:rsid w:val="35A202B4"/>
    <w:rsid w:val="35C3F0E2"/>
    <w:rsid w:val="35E6CB66"/>
    <w:rsid w:val="35F3B802"/>
    <w:rsid w:val="36022A33"/>
    <w:rsid w:val="3602C0E2"/>
    <w:rsid w:val="3603EB0C"/>
    <w:rsid w:val="360C336F"/>
    <w:rsid w:val="364DE57B"/>
    <w:rsid w:val="3652C6BD"/>
    <w:rsid w:val="36682F21"/>
    <w:rsid w:val="366B1EAB"/>
    <w:rsid w:val="366ECCF7"/>
    <w:rsid w:val="3675B3FD"/>
    <w:rsid w:val="367F484C"/>
    <w:rsid w:val="3687905A"/>
    <w:rsid w:val="368E74F6"/>
    <w:rsid w:val="369A76EE"/>
    <w:rsid w:val="369B9A18"/>
    <w:rsid w:val="36A40FBA"/>
    <w:rsid w:val="36BF1B60"/>
    <w:rsid w:val="36C2FA5C"/>
    <w:rsid w:val="36C3A82F"/>
    <w:rsid w:val="36D0111D"/>
    <w:rsid w:val="36F16AF5"/>
    <w:rsid w:val="37001044"/>
    <w:rsid w:val="373E6A4C"/>
    <w:rsid w:val="37443BFE"/>
    <w:rsid w:val="375AFBE3"/>
    <w:rsid w:val="377AA6FD"/>
    <w:rsid w:val="378FA31F"/>
    <w:rsid w:val="37ADA7C9"/>
    <w:rsid w:val="37B016E9"/>
    <w:rsid w:val="37C9D565"/>
    <w:rsid w:val="37D342B2"/>
    <w:rsid w:val="37E1D76F"/>
    <w:rsid w:val="37EE7576"/>
    <w:rsid w:val="380A04C1"/>
    <w:rsid w:val="380C89A5"/>
    <w:rsid w:val="380E1E05"/>
    <w:rsid w:val="3819D4F6"/>
    <w:rsid w:val="38231226"/>
    <w:rsid w:val="38337C3F"/>
    <w:rsid w:val="383FE01B"/>
    <w:rsid w:val="38541575"/>
    <w:rsid w:val="3897211A"/>
    <w:rsid w:val="38A067AD"/>
    <w:rsid w:val="38AAB218"/>
    <w:rsid w:val="38B7322A"/>
    <w:rsid w:val="38CE3D10"/>
    <w:rsid w:val="38F23FD7"/>
    <w:rsid w:val="38F6E474"/>
    <w:rsid w:val="39060D61"/>
    <w:rsid w:val="390D6AE0"/>
    <w:rsid w:val="3929FC70"/>
    <w:rsid w:val="393C6C01"/>
    <w:rsid w:val="394E2CFA"/>
    <w:rsid w:val="394F685A"/>
    <w:rsid w:val="3988CF5E"/>
    <w:rsid w:val="399F3E8B"/>
    <w:rsid w:val="39C4FB7F"/>
    <w:rsid w:val="39D32ACB"/>
    <w:rsid w:val="39EAF3DE"/>
    <w:rsid w:val="39EB5885"/>
    <w:rsid w:val="39F5337F"/>
    <w:rsid w:val="39F77DD7"/>
    <w:rsid w:val="3A0CA4F9"/>
    <w:rsid w:val="3A263711"/>
    <w:rsid w:val="3A352F84"/>
    <w:rsid w:val="3A40E181"/>
    <w:rsid w:val="3A44B179"/>
    <w:rsid w:val="3A696861"/>
    <w:rsid w:val="3A6C1D80"/>
    <w:rsid w:val="3A6C719A"/>
    <w:rsid w:val="3A81904F"/>
    <w:rsid w:val="3A8AB639"/>
    <w:rsid w:val="3A8C91DE"/>
    <w:rsid w:val="3A9185B8"/>
    <w:rsid w:val="3AB153AD"/>
    <w:rsid w:val="3ABC80AB"/>
    <w:rsid w:val="3ABE3746"/>
    <w:rsid w:val="3ACEC144"/>
    <w:rsid w:val="3ACF0F91"/>
    <w:rsid w:val="3AD2F530"/>
    <w:rsid w:val="3ADEEF97"/>
    <w:rsid w:val="3AE7B7AB"/>
    <w:rsid w:val="3AF66944"/>
    <w:rsid w:val="3AFC635C"/>
    <w:rsid w:val="3AFF8E5F"/>
    <w:rsid w:val="3B0F37AB"/>
    <w:rsid w:val="3B1BFAF7"/>
    <w:rsid w:val="3B2B2369"/>
    <w:rsid w:val="3B3EB402"/>
    <w:rsid w:val="3B4180AC"/>
    <w:rsid w:val="3B42F223"/>
    <w:rsid w:val="3B4C784C"/>
    <w:rsid w:val="3B58076F"/>
    <w:rsid w:val="3B934DA2"/>
    <w:rsid w:val="3BAACDBD"/>
    <w:rsid w:val="3BAFA89E"/>
    <w:rsid w:val="3BB4CB4B"/>
    <w:rsid w:val="3BCA511C"/>
    <w:rsid w:val="3BDACA2D"/>
    <w:rsid w:val="3C024B23"/>
    <w:rsid w:val="3C11E10D"/>
    <w:rsid w:val="3C1297B3"/>
    <w:rsid w:val="3C186EDE"/>
    <w:rsid w:val="3C2BBF5B"/>
    <w:rsid w:val="3C41B84B"/>
    <w:rsid w:val="3C4A9458"/>
    <w:rsid w:val="3C4E3AA7"/>
    <w:rsid w:val="3C4EA399"/>
    <w:rsid w:val="3C634CE8"/>
    <w:rsid w:val="3C6DD365"/>
    <w:rsid w:val="3C6F326D"/>
    <w:rsid w:val="3C834D8D"/>
    <w:rsid w:val="3C85C651"/>
    <w:rsid w:val="3C8D14F6"/>
    <w:rsid w:val="3C94E81C"/>
    <w:rsid w:val="3C9C00C1"/>
    <w:rsid w:val="3CB59F1B"/>
    <w:rsid w:val="3CC9EA96"/>
    <w:rsid w:val="3CCD04A0"/>
    <w:rsid w:val="3CCDCDE4"/>
    <w:rsid w:val="3CDD510D"/>
    <w:rsid w:val="3CE66F9D"/>
    <w:rsid w:val="3CE6B7D5"/>
    <w:rsid w:val="3CFAC125"/>
    <w:rsid w:val="3D09844C"/>
    <w:rsid w:val="3D124E42"/>
    <w:rsid w:val="3D235441"/>
    <w:rsid w:val="3D2B7D7C"/>
    <w:rsid w:val="3D656675"/>
    <w:rsid w:val="3D6EBF2A"/>
    <w:rsid w:val="3D7732CF"/>
    <w:rsid w:val="3D774AFF"/>
    <w:rsid w:val="3D9228D9"/>
    <w:rsid w:val="3DA1AE33"/>
    <w:rsid w:val="3DDA7C1F"/>
    <w:rsid w:val="3DEE585E"/>
    <w:rsid w:val="3E06D397"/>
    <w:rsid w:val="3E18CBC8"/>
    <w:rsid w:val="3E1C7EB1"/>
    <w:rsid w:val="3E25DE74"/>
    <w:rsid w:val="3E2A703F"/>
    <w:rsid w:val="3E39F082"/>
    <w:rsid w:val="3E3ED50B"/>
    <w:rsid w:val="3E6AE810"/>
    <w:rsid w:val="3E6C6B17"/>
    <w:rsid w:val="3E831F02"/>
    <w:rsid w:val="3E8620F5"/>
    <w:rsid w:val="3E8D83A0"/>
    <w:rsid w:val="3E979492"/>
    <w:rsid w:val="3E99FB0C"/>
    <w:rsid w:val="3E9B2441"/>
    <w:rsid w:val="3E9F8242"/>
    <w:rsid w:val="3EA9F862"/>
    <w:rsid w:val="3EB6F393"/>
    <w:rsid w:val="3EC166EE"/>
    <w:rsid w:val="3ECCF22D"/>
    <w:rsid w:val="3ECD00FC"/>
    <w:rsid w:val="3ED5B7E8"/>
    <w:rsid w:val="3EDA26E3"/>
    <w:rsid w:val="3F03291F"/>
    <w:rsid w:val="3F0EB8A5"/>
    <w:rsid w:val="3F0F775B"/>
    <w:rsid w:val="3F1764C3"/>
    <w:rsid w:val="3F4338E0"/>
    <w:rsid w:val="3F444D96"/>
    <w:rsid w:val="3F5C9F5C"/>
    <w:rsid w:val="3F88238D"/>
    <w:rsid w:val="3F88C016"/>
    <w:rsid w:val="3F93982A"/>
    <w:rsid w:val="3FA0B6E0"/>
    <w:rsid w:val="3FB8716A"/>
    <w:rsid w:val="3FBA9CE9"/>
    <w:rsid w:val="3FBB28CE"/>
    <w:rsid w:val="3FCB3E06"/>
    <w:rsid w:val="3FD57B1B"/>
    <w:rsid w:val="3FD995D0"/>
    <w:rsid w:val="4000EB98"/>
    <w:rsid w:val="40042ADA"/>
    <w:rsid w:val="40078F71"/>
    <w:rsid w:val="400C879F"/>
    <w:rsid w:val="40271678"/>
    <w:rsid w:val="4047CAD2"/>
    <w:rsid w:val="405301D1"/>
    <w:rsid w:val="40554F85"/>
    <w:rsid w:val="4073BF86"/>
    <w:rsid w:val="407FCF73"/>
    <w:rsid w:val="408B1E7A"/>
    <w:rsid w:val="4097E3D2"/>
    <w:rsid w:val="40A272EE"/>
    <w:rsid w:val="40A7CFC8"/>
    <w:rsid w:val="40C86B80"/>
    <w:rsid w:val="40D43020"/>
    <w:rsid w:val="40DD81AB"/>
    <w:rsid w:val="40F33308"/>
    <w:rsid w:val="4116E23E"/>
    <w:rsid w:val="4129A173"/>
    <w:rsid w:val="4146DB96"/>
    <w:rsid w:val="4159C3F6"/>
    <w:rsid w:val="416B5091"/>
    <w:rsid w:val="416FA32C"/>
    <w:rsid w:val="4177A296"/>
    <w:rsid w:val="4178972E"/>
    <w:rsid w:val="418BED4A"/>
    <w:rsid w:val="41A26BE7"/>
    <w:rsid w:val="41A964C5"/>
    <w:rsid w:val="41BBEA5C"/>
    <w:rsid w:val="41CC81B4"/>
    <w:rsid w:val="41DD1044"/>
    <w:rsid w:val="41F6D1EA"/>
    <w:rsid w:val="42070EC4"/>
    <w:rsid w:val="4218902A"/>
    <w:rsid w:val="426B43C6"/>
    <w:rsid w:val="4275B361"/>
    <w:rsid w:val="4291E026"/>
    <w:rsid w:val="429AA646"/>
    <w:rsid w:val="42AA3491"/>
    <w:rsid w:val="42C63CF9"/>
    <w:rsid w:val="42D03882"/>
    <w:rsid w:val="42D9AF93"/>
    <w:rsid w:val="42DCF8ED"/>
    <w:rsid w:val="42ED66DC"/>
    <w:rsid w:val="430AD954"/>
    <w:rsid w:val="432370E9"/>
    <w:rsid w:val="43AC6916"/>
    <w:rsid w:val="43AC7C90"/>
    <w:rsid w:val="43B1897D"/>
    <w:rsid w:val="43B64FA3"/>
    <w:rsid w:val="43CE163F"/>
    <w:rsid w:val="43D046E1"/>
    <w:rsid w:val="43D0D110"/>
    <w:rsid w:val="441F3FA1"/>
    <w:rsid w:val="44284C98"/>
    <w:rsid w:val="443A1663"/>
    <w:rsid w:val="445C69FA"/>
    <w:rsid w:val="4465E4F5"/>
    <w:rsid w:val="446D8D60"/>
    <w:rsid w:val="44995688"/>
    <w:rsid w:val="449B3BBE"/>
    <w:rsid w:val="449EFD19"/>
    <w:rsid w:val="44D17E74"/>
    <w:rsid w:val="44D3AB81"/>
    <w:rsid w:val="44E08F71"/>
    <w:rsid w:val="44E127B2"/>
    <w:rsid w:val="450BCB15"/>
    <w:rsid w:val="45108314"/>
    <w:rsid w:val="4534FCFF"/>
    <w:rsid w:val="45471495"/>
    <w:rsid w:val="457046AE"/>
    <w:rsid w:val="4577CFA7"/>
    <w:rsid w:val="458576F0"/>
    <w:rsid w:val="4597DF78"/>
    <w:rsid w:val="45ABD4F9"/>
    <w:rsid w:val="45C29839"/>
    <w:rsid w:val="45E4037E"/>
    <w:rsid w:val="4614C305"/>
    <w:rsid w:val="4618071D"/>
    <w:rsid w:val="461EACE6"/>
    <w:rsid w:val="46357763"/>
    <w:rsid w:val="46545A7E"/>
    <w:rsid w:val="4655402C"/>
    <w:rsid w:val="465B4806"/>
    <w:rsid w:val="466BBD3C"/>
    <w:rsid w:val="46A60D03"/>
    <w:rsid w:val="46B0B42B"/>
    <w:rsid w:val="46C5868C"/>
    <w:rsid w:val="46D5FCED"/>
    <w:rsid w:val="46EDB2FC"/>
    <w:rsid w:val="46F7F205"/>
    <w:rsid w:val="46FE94DE"/>
    <w:rsid w:val="470CCDF8"/>
    <w:rsid w:val="471D84B7"/>
    <w:rsid w:val="4722DA72"/>
    <w:rsid w:val="472CD0DC"/>
    <w:rsid w:val="4736A197"/>
    <w:rsid w:val="4742F33B"/>
    <w:rsid w:val="475386EB"/>
    <w:rsid w:val="4781B65F"/>
    <w:rsid w:val="4787B759"/>
    <w:rsid w:val="47A566DC"/>
    <w:rsid w:val="47B39A29"/>
    <w:rsid w:val="47B4B5D6"/>
    <w:rsid w:val="47CB00E8"/>
    <w:rsid w:val="47D13EB5"/>
    <w:rsid w:val="47E54999"/>
    <w:rsid w:val="48028609"/>
    <w:rsid w:val="480856EB"/>
    <w:rsid w:val="4815DA36"/>
    <w:rsid w:val="482DAF4D"/>
    <w:rsid w:val="483ECDC4"/>
    <w:rsid w:val="484FEFE1"/>
    <w:rsid w:val="4856F1BF"/>
    <w:rsid w:val="48602E99"/>
    <w:rsid w:val="4868E949"/>
    <w:rsid w:val="486D01FC"/>
    <w:rsid w:val="48800958"/>
    <w:rsid w:val="48B7AFCF"/>
    <w:rsid w:val="48C79478"/>
    <w:rsid w:val="48D6726A"/>
    <w:rsid w:val="48DD3005"/>
    <w:rsid w:val="48ED3A37"/>
    <w:rsid w:val="48F0C8BC"/>
    <w:rsid w:val="48F1DCEF"/>
    <w:rsid w:val="48F2CAC8"/>
    <w:rsid w:val="48FD1534"/>
    <w:rsid w:val="48FF8E9A"/>
    <w:rsid w:val="4917AF1E"/>
    <w:rsid w:val="49282136"/>
    <w:rsid w:val="49329BCA"/>
    <w:rsid w:val="4938A9AF"/>
    <w:rsid w:val="494B412F"/>
    <w:rsid w:val="4950D03D"/>
    <w:rsid w:val="49551F81"/>
    <w:rsid w:val="4958D769"/>
    <w:rsid w:val="495A7D44"/>
    <w:rsid w:val="49668E0B"/>
    <w:rsid w:val="497851F9"/>
    <w:rsid w:val="4985D422"/>
    <w:rsid w:val="49885582"/>
    <w:rsid w:val="49911FAB"/>
    <w:rsid w:val="49AD5039"/>
    <w:rsid w:val="49B76466"/>
    <w:rsid w:val="49BB2691"/>
    <w:rsid w:val="49F2C220"/>
    <w:rsid w:val="4A04F151"/>
    <w:rsid w:val="4A0A014D"/>
    <w:rsid w:val="4A32865F"/>
    <w:rsid w:val="4A39991D"/>
    <w:rsid w:val="4A3E86B3"/>
    <w:rsid w:val="4A437EE1"/>
    <w:rsid w:val="4A668764"/>
    <w:rsid w:val="4A6EF664"/>
    <w:rsid w:val="4A98B488"/>
    <w:rsid w:val="4AAD6B23"/>
    <w:rsid w:val="4AAEFBD9"/>
    <w:rsid w:val="4AB69215"/>
    <w:rsid w:val="4AB706E9"/>
    <w:rsid w:val="4AC0E6E4"/>
    <w:rsid w:val="4AC72CC9"/>
    <w:rsid w:val="4AC9DFEF"/>
    <w:rsid w:val="4ADEA796"/>
    <w:rsid w:val="4ADFA026"/>
    <w:rsid w:val="4AFB8E23"/>
    <w:rsid w:val="4AFCF92E"/>
    <w:rsid w:val="4B045624"/>
    <w:rsid w:val="4B05C35E"/>
    <w:rsid w:val="4B10658F"/>
    <w:rsid w:val="4B1AF421"/>
    <w:rsid w:val="4B251A7F"/>
    <w:rsid w:val="4B314C8C"/>
    <w:rsid w:val="4B3FF7AD"/>
    <w:rsid w:val="4B5DEC81"/>
    <w:rsid w:val="4B604516"/>
    <w:rsid w:val="4B67E3A9"/>
    <w:rsid w:val="4B6C9575"/>
    <w:rsid w:val="4B70A68C"/>
    <w:rsid w:val="4B7E95A8"/>
    <w:rsid w:val="4B9E039C"/>
    <w:rsid w:val="4BB7A4EE"/>
    <w:rsid w:val="4BD5D5DE"/>
    <w:rsid w:val="4BE542C6"/>
    <w:rsid w:val="4BF2A2DA"/>
    <w:rsid w:val="4C263DA6"/>
    <w:rsid w:val="4C2CA47F"/>
    <w:rsid w:val="4C4CB02C"/>
    <w:rsid w:val="4C4D2EB5"/>
    <w:rsid w:val="4C675C17"/>
    <w:rsid w:val="4C6F559C"/>
    <w:rsid w:val="4C85F884"/>
    <w:rsid w:val="4C865FC8"/>
    <w:rsid w:val="4CA42265"/>
    <w:rsid w:val="4CAD7EA2"/>
    <w:rsid w:val="4CB6C968"/>
    <w:rsid w:val="4CC01356"/>
    <w:rsid w:val="4CCB5D75"/>
    <w:rsid w:val="4CD63DE9"/>
    <w:rsid w:val="4CD8B5BC"/>
    <w:rsid w:val="4CF1A7C1"/>
    <w:rsid w:val="4D013CE3"/>
    <w:rsid w:val="4D3D7DC7"/>
    <w:rsid w:val="4D40404E"/>
    <w:rsid w:val="4D4493CA"/>
    <w:rsid w:val="4D477D15"/>
    <w:rsid w:val="4D497E50"/>
    <w:rsid w:val="4D586C8C"/>
    <w:rsid w:val="4D587DE2"/>
    <w:rsid w:val="4D6A0926"/>
    <w:rsid w:val="4DAC8D84"/>
    <w:rsid w:val="4DB88DE5"/>
    <w:rsid w:val="4DBA4099"/>
    <w:rsid w:val="4DDF6EC4"/>
    <w:rsid w:val="4DF28215"/>
    <w:rsid w:val="4E32E455"/>
    <w:rsid w:val="4E4E9DBA"/>
    <w:rsid w:val="4E552685"/>
    <w:rsid w:val="4E9145BF"/>
    <w:rsid w:val="4EA5FE30"/>
    <w:rsid w:val="4EAC4FDD"/>
    <w:rsid w:val="4ECEB8C8"/>
    <w:rsid w:val="4ED232A4"/>
    <w:rsid w:val="4EF15F98"/>
    <w:rsid w:val="4F026FBC"/>
    <w:rsid w:val="4F12F3F5"/>
    <w:rsid w:val="4F3E955E"/>
    <w:rsid w:val="4F426787"/>
    <w:rsid w:val="4F45F6ED"/>
    <w:rsid w:val="4F6429B2"/>
    <w:rsid w:val="4F6C55A9"/>
    <w:rsid w:val="4F8498EF"/>
    <w:rsid w:val="4F9FB73F"/>
    <w:rsid w:val="4FA1E34A"/>
    <w:rsid w:val="4FB6518E"/>
    <w:rsid w:val="4FCACB3E"/>
    <w:rsid w:val="4FD43630"/>
    <w:rsid w:val="4FD9D6EA"/>
    <w:rsid w:val="4FED2937"/>
    <w:rsid w:val="4FF6A056"/>
    <w:rsid w:val="502CD32B"/>
    <w:rsid w:val="5033E1E9"/>
    <w:rsid w:val="50358EB3"/>
    <w:rsid w:val="504DC704"/>
    <w:rsid w:val="5061E07F"/>
    <w:rsid w:val="50936A88"/>
    <w:rsid w:val="5099F935"/>
    <w:rsid w:val="50A0BB45"/>
    <w:rsid w:val="50AB9D28"/>
    <w:rsid w:val="50B15778"/>
    <w:rsid w:val="50B26507"/>
    <w:rsid w:val="50B2ADA1"/>
    <w:rsid w:val="50C2340B"/>
    <w:rsid w:val="50C362FB"/>
    <w:rsid w:val="50C50F8B"/>
    <w:rsid w:val="50D97888"/>
    <w:rsid w:val="50E2E515"/>
    <w:rsid w:val="50EA0022"/>
    <w:rsid w:val="50EA7642"/>
    <w:rsid w:val="50ECD981"/>
    <w:rsid w:val="50F9C46E"/>
    <w:rsid w:val="51054850"/>
    <w:rsid w:val="5123BED6"/>
    <w:rsid w:val="51279B69"/>
    <w:rsid w:val="512A7589"/>
    <w:rsid w:val="512E56E7"/>
    <w:rsid w:val="515BE222"/>
    <w:rsid w:val="5163A7EA"/>
    <w:rsid w:val="5181D708"/>
    <w:rsid w:val="5188559B"/>
    <w:rsid w:val="51B7BD66"/>
    <w:rsid w:val="51EAC82E"/>
    <w:rsid w:val="51F4BE06"/>
    <w:rsid w:val="520B56BC"/>
    <w:rsid w:val="5212E823"/>
    <w:rsid w:val="5225FED4"/>
    <w:rsid w:val="5229005A"/>
    <w:rsid w:val="5235FF18"/>
    <w:rsid w:val="5246B71F"/>
    <w:rsid w:val="526E75F5"/>
    <w:rsid w:val="52831E5C"/>
    <w:rsid w:val="5291272C"/>
    <w:rsid w:val="5292DC38"/>
    <w:rsid w:val="52977C67"/>
    <w:rsid w:val="529A12B1"/>
    <w:rsid w:val="52B4ACF7"/>
    <w:rsid w:val="52DFAAE3"/>
    <w:rsid w:val="52E40955"/>
    <w:rsid w:val="530C5FB8"/>
    <w:rsid w:val="5310B2EA"/>
    <w:rsid w:val="53180D1B"/>
    <w:rsid w:val="5330B31A"/>
    <w:rsid w:val="5338775E"/>
    <w:rsid w:val="534DB15D"/>
    <w:rsid w:val="5355F2E4"/>
    <w:rsid w:val="53727869"/>
    <w:rsid w:val="5382B721"/>
    <w:rsid w:val="538813F9"/>
    <w:rsid w:val="539529F2"/>
    <w:rsid w:val="539851E5"/>
    <w:rsid w:val="539A0412"/>
    <w:rsid w:val="53BCA448"/>
    <w:rsid w:val="53D7F697"/>
    <w:rsid w:val="53DF8602"/>
    <w:rsid w:val="53F8A034"/>
    <w:rsid w:val="53FA6D0E"/>
    <w:rsid w:val="540B0C1E"/>
    <w:rsid w:val="542B3B87"/>
    <w:rsid w:val="544EDF07"/>
    <w:rsid w:val="545C137C"/>
    <w:rsid w:val="545CC159"/>
    <w:rsid w:val="545E0BB6"/>
    <w:rsid w:val="5464193C"/>
    <w:rsid w:val="5468C6D0"/>
    <w:rsid w:val="5482835D"/>
    <w:rsid w:val="54833CA2"/>
    <w:rsid w:val="5490A82D"/>
    <w:rsid w:val="5497DD77"/>
    <w:rsid w:val="54A8A19A"/>
    <w:rsid w:val="54AD9708"/>
    <w:rsid w:val="54B87113"/>
    <w:rsid w:val="54DB2DB7"/>
    <w:rsid w:val="55191933"/>
    <w:rsid w:val="551F6CC9"/>
    <w:rsid w:val="55254F61"/>
    <w:rsid w:val="5526865E"/>
    <w:rsid w:val="556C58AA"/>
    <w:rsid w:val="55869566"/>
    <w:rsid w:val="5594C947"/>
    <w:rsid w:val="55B2C99A"/>
    <w:rsid w:val="55BF88EA"/>
    <w:rsid w:val="55CDB9DA"/>
    <w:rsid w:val="56114D5B"/>
    <w:rsid w:val="5618D9C7"/>
    <w:rsid w:val="56304985"/>
    <w:rsid w:val="56329FAC"/>
    <w:rsid w:val="5641DDE6"/>
    <w:rsid w:val="5648FAEA"/>
    <w:rsid w:val="5649CED0"/>
    <w:rsid w:val="5685FAD8"/>
    <w:rsid w:val="568D1317"/>
    <w:rsid w:val="56910F06"/>
    <w:rsid w:val="56A43EC9"/>
    <w:rsid w:val="56AD1820"/>
    <w:rsid w:val="56F6140E"/>
    <w:rsid w:val="570ECDD9"/>
    <w:rsid w:val="5734510F"/>
    <w:rsid w:val="576C1D6A"/>
    <w:rsid w:val="5774A7DA"/>
    <w:rsid w:val="577A90BD"/>
    <w:rsid w:val="577EF14A"/>
    <w:rsid w:val="57A4FDAD"/>
    <w:rsid w:val="57BA923F"/>
    <w:rsid w:val="57E7F279"/>
    <w:rsid w:val="57EDFBE0"/>
    <w:rsid w:val="57F360DD"/>
    <w:rsid w:val="57FF9047"/>
    <w:rsid w:val="58141173"/>
    <w:rsid w:val="58149014"/>
    <w:rsid w:val="5836B799"/>
    <w:rsid w:val="584E6D8F"/>
    <w:rsid w:val="5882F2F5"/>
    <w:rsid w:val="5883CE94"/>
    <w:rsid w:val="58AD335A"/>
    <w:rsid w:val="58D02170"/>
    <w:rsid w:val="58FD4AA9"/>
    <w:rsid w:val="5904BA52"/>
    <w:rsid w:val="5935F970"/>
    <w:rsid w:val="59541427"/>
    <w:rsid w:val="59732BEB"/>
    <w:rsid w:val="5975B31D"/>
    <w:rsid w:val="5982D08A"/>
    <w:rsid w:val="59872771"/>
    <w:rsid w:val="59C2EFA8"/>
    <w:rsid w:val="59C44563"/>
    <w:rsid w:val="59C57541"/>
    <w:rsid w:val="59DE3437"/>
    <w:rsid w:val="59DF015E"/>
    <w:rsid w:val="59F5A58E"/>
    <w:rsid w:val="5A08981C"/>
    <w:rsid w:val="5A0C93C1"/>
    <w:rsid w:val="5A122225"/>
    <w:rsid w:val="5A1AD2E5"/>
    <w:rsid w:val="5A2AE5DB"/>
    <w:rsid w:val="5A486981"/>
    <w:rsid w:val="5A4E61D0"/>
    <w:rsid w:val="5A66BA35"/>
    <w:rsid w:val="5A7F510F"/>
    <w:rsid w:val="5A9DEFB0"/>
    <w:rsid w:val="5AADC192"/>
    <w:rsid w:val="5AB8630C"/>
    <w:rsid w:val="5AC99031"/>
    <w:rsid w:val="5AD6B10E"/>
    <w:rsid w:val="5B07DBF2"/>
    <w:rsid w:val="5B21C8E2"/>
    <w:rsid w:val="5B24DF28"/>
    <w:rsid w:val="5B6D45F8"/>
    <w:rsid w:val="5B9EB3B0"/>
    <w:rsid w:val="5BB4A939"/>
    <w:rsid w:val="5BB7D067"/>
    <w:rsid w:val="5BBDD47F"/>
    <w:rsid w:val="5BCAEB7E"/>
    <w:rsid w:val="5BCB6D30"/>
    <w:rsid w:val="5BDAB39A"/>
    <w:rsid w:val="5C07364D"/>
    <w:rsid w:val="5C17CEFA"/>
    <w:rsid w:val="5C192179"/>
    <w:rsid w:val="5C19B9BA"/>
    <w:rsid w:val="5C1CB9AA"/>
    <w:rsid w:val="5C269E73"/>
    <w:rsid w:val="5C320F9B"/>
    <w:rsid w:val="5C49DE6A"/>
    <w:rsid w:val="5C52C746"/>
    <w:rsid w:val="5C56F382"/>
    <w:rsid w:val="5C64B28E"/>
    <w:rsid w:val="5C88F11D"/>
    <w:rsid w:val="5C8DD93A"/>
    <w:rsid w:val="5CA0A5D9"/>
    <w:rsid w:val="5CC1C728"/>
    <w:rsid w:val="5D2F364C"/>
    <w:rsid w:val="5D3B437D"/>
    <w:rsid w:val="5D4F2A4A"/>
    <w:rsid w:val="5D541C7D"/>
    <w:rsid w:val="5D56012E"/>
    <w:rsid w:val="5D8F3F9C"/>
    <w:rsid w:val="5D9A3C20"/>
    <w:rsid w:val="5DA8753A"/>
    <w:rsid w:val="5DAECB85"/>
    <w:rsid w:val="5DB41003"/>
    <w:rsid w:val="5DCFBFED"/>
    <w:rsid w:val="5DD3770C"/>
    <w:rsid w:val="5DEAC676"/>
    <w:rsid w:val="5DEC9F37"/>
    <w:rsid w:val="5E0DC464"/>
    <w:rsid w:val="5E0DED82"/>
    <w:rsid w:val="5E212598"/>
    <w:rsid w:val="5E24794B"/>
    <w:rsid w:val="5E3757D4"/>
    <w:rsid w:val="5E48D781"/>
    <w:rsid w:val="5E577DD6"/>
    <w:rsid w:val="5E6E4F2F"/>
    <w:rsid w:val="5E7590F6"/>
    <w:rsid w:val="5E7BE9EA"/>
    <w:rsid w:val="5E7FBDFB"/>
    <w:rsid w:val="5E8C5B73"/>
    <w:rsid w:val="5E95117E"/>
    <w:rsid w:val="5EE94B06"/>
    <w:rsid w:val="5EF6CF1A"/>
    <w:rsid w:val="5EFC7CCD"/>
    <w:rsid w:val="5F058B24"/>
    <w:rsid w:val="5F076B5F"/>
    <w:rsid w:val="5F1D0623"/>
    <w:rsid w:val="5F2CE034"/>
    <w:rsid w:val="5F336CC2"/>
    <w:rsid w:val="5F5C4959"/>
    <w:rsid w:val="5F77722A"/>
    <w:rsid w:val="5F7D8DEC"/>
    <w:rsid w:val="5F9657A8"/>
    <w:rsid w:val="5FAB16F8"/>
    <w:rsid w:val="5FE6FE23"/>
    <w:rsid w:val="5FEA86AD"/>
    <w:rsid w:val="5FFDF0D9"/>
    <w:rsid w:val="601F432A"/>
    <w:rsid w:val="602F1844"/>
    <w:rsid w:val="605BFA2C"/>
    <w:rsid w:val="605D8F45"/>
    <w:rsid w:val="6072422F"/>
    <w:rsid w:val="6076710F"/>
    <w:rsid w:val="607C6FF4"/>
    <w:rsid w:val="60884DF6"/>
    <w:rsid w:val="608A4C9A"/>
    <w:rsid w:val="60A15B85"/>
    <w:rsid w:val="60A2563B"/>
    <w:rsid w:val="60A63118"/>
    <w:rsid w:val="60B531B0"/>
    <w:rsid w:val="60B72221"/>
    <w:rsid w:val="60BA9E4B"/>
    <w:rsid w:val="60C66AC5"/>
    <w:rsid w:val="60DB2B99"/>
    <w:rsid w:val="60E35085"/>
    <w:rsid w:val="60FAA645"/>
    <w:rsid w:val="61046E6D"/>
    <w:rsid w:val="610D74B8"/>
    <w:rsid w:val="61221CA3"/>
    <w:rsid w:val="612A6717"/>
    <w:rsid w:val="61435CA3"/>
    <w:rsid w:val="614D6E69"/>
    <w:rsid w:val="615507E5"/>
    <w:rsid w:val="615BE11A"/>
    <w:rsid w:val="616715D2"/>
    <w:rsid w:val="616AC891"/>
    <w:rsid w:val="616BF54C"/>
    <w:rsid w:val="6187CEE2"/>
    <w:rsid w:val="61925C52"/>
    <w:rsid w:val="61A5B0EE"/>
    <w:rsid w:val="61A9E837"/>
    <w:rsid w:val="61B4C45F"/>
    <w:rsid w:val="61BA4879"/>
    <w:rsid w:val="61C21C25"/>
    <w:rsid w:val="61F94BE4"/>
    <w:rsid w:val="61FAB8EB"/>
    <w:rsid w:val="622DAAFB"/>
    <w:rsid w:val="62473297"/>
    <w:rsid w:val="624E4EBA"/>
    <w:rsid w:val="624FE6E5"/>
    <w:rsid w:val="6265C8DF"/>
    <w:rsid w:val="627A501D"/>
    <w:rsid w:val="6287FE56"/>
    <w:rsid w:val="6290AF9F"/>
    <w:rsid w:val="6297738E"/>
    <w:rsid w:val="62AAC5F2"/>
    <w:rsid w:val="62AF3A5C"/>
    <w:rsid w:val="62D627E4"/>
    <w:rsid w:val="62DBDE94"/>
    <w:rsid w:val="62F03605"/>
    <w:rsid w:val="62F34935"/>
    <w:rsid w:val="62F41BE0"/>
    <w:rsid w:val="631F3B68"/>
    <w:rsid w:val="633D1837"/>
    <w:rsid w:val="634B4D3D"/>
    <w:rsid w:val="63845C02"/>
    <w:rsid w:val="638B40C5"/>
    <w:rsid w:val="639ADE7B"/>
    <w:rsid w:val="63CC6432"/>
    <w:rsid w:val="63E37DC0"/>
    <w:rsid w:val="63EFD032"/>
    <w:rsid w:val="63FB2EA8"/>
    <w:rsid w:val="63FDC85F"/>
    <w:rsid w:val="6400D284"/>
    <w:rsid w:val="641E3F11"/>
    <w:rsid w:val="6438B5A0"/>
    <w:rsid w:val="6446DD15"/>
    <w:rsid w:val="644E420B"/>
    <w:rsid w:val="64591C5C"/>
    <w:rsid w:val="6468F6CD"/>
    <w:rsid w:val="646DF139"/>
    <w:rsid w:val="64772186"/>
    <w:rsid w:val="6477F1A7"/>
    <w:rsid w:val="649472ED"/>
    <w:rsid w:val="64B8B097"/>
    <w:rsid w:val="64DD544E"/>
    <w:rsid w:val="64E7E58A"/>
    <w:rsid w:val="64F0EFBD"/>
    <w:rsid w:val="64F479BA"/>
    <w:rsid w:val="650CE8D0"/>
    <w:rsid w:val="65112DEC"/>
    <w:rsid w:val="65124C8C"/>
    <w:rsid w:val="651265A2"/>
    <w:rsid w:val="65157ADD"/>
    <w:rsid w:val="6534947F"/>
    <w:rsid w:val="6543DD0D"/>
    <w:rsid w:val="6547F013"/>
    <w:rsid w:val="654DDE41"/>
    <w:rsid w:val="6559232E"/>
    <w:rsid w:val="658ABF1D"/>
    <w:rsid w:val="658F05A5"/>
    <w:rsid w:val="659435F6"/>
    <w:rsid w:val="65AC0D38"/>
    <w:rsid w:val="65F68117"/>
    <w:rsid w:val="661B45F3"/>
    <w:rsid w:val="663BF325"/>
    <w:rsid w:val="66414705"/>
    <w:rsid w:val="66451B26"/>
    <w:rsid w:val="664E4884"/>
    <w:rsid w:val="66728F32"/>
    <w:rsid w:val="667F9930"/>
    <w:rsid w:val="66ADDD59"/>
    <w:rsid w:val="66C23F02"/>
    <w:rsid w:val="66C54E18"/>
    <w:rsid w:val="66E64A0B"/>
    <w:rsid w:val="66F29683"/>
    <w:rsid w:val="66F434B2"/>
    <w:rsid w:val="6702CD93"/>
    <w:rsid w:val="6706EE2A"/>
    <w:rsid w:val="67109162"/>
    <w:rsid w:val="6733F760"/>
    <w:rsid w:val="67393A02"/>
    <w:rsid w:val="6760AC9A"/>
    <w:rsid w:val="678FFB9D"/>
    <w:rsid w:val="6792CBC1"/>
    <w:rsid w:val="67A00948"/>
    <w:rsid w:val="67A5B42E"/>
    <w:rsid w:val="67A92A0A"/>
    <w:rsid w:val="67BEEB9A"/>
    <w:rsid w:val="67CC45A6"/>
    <w:rsid w:val="67D2B6F0"/>
    <w:rsid w:val="67D79D34"/>
    <w:rsid w:val="67DA82FB"/>
    <w:rsid w:val="67DFC5C5"/>
    <w:rsid w:val="67DFCDB1"/>
    <w:rsid w:val="67F92174"/>
    <w:rsid w:val="67FCF1EB"/>
    <w:rsid w:val="67FDE82C"/>
    <w:rsid w:val="680280C8"/>
    <w:rsid w:val="680BA85C"/>
    <w:rsid w:val="6815FBF4"/>
    <w:rsid w:val="681D3B29"/>
    <w:rsid w:val="68250F6F"/>
    <w:rsid w:val="682AF27C"/>
    <w:rsid w:val="682D28EC"/>
    <w:rsid w:val="68637BFA"/>
    <w:rsid w:val="6883DC70"/>
    <w:rsid w:val="6893450D"/>
    <w:rsid w:val="68A23D04"/>
    <w:rsid w:val="68B119FB"/>
    <w:rsid w:val="68B8F10F"/>
    <w:rsid w:val="68CF2DEE"/>
    <w:rsid w:val="68DC2CF2"/>
    <w:rsid w:val="68E5AEC3"/>
    <w:rsid w:val="6903959D"/>
    <w:rsid w:val="69085AFA"/>
    <w:rsid w:val="69152E5D"/>
    <w:rsid w:val="691C1EC9"/>
    <w:rsid w:val="69297D05"/>
    <w:rsid w:val="692DF832"/>
    <w:rsid w:val="694BAC01"/>
    <w:rsid w:val="694C437C"/>
    <w:rsid w:val="69641B43"/>
    <w:rsid w:val="6978F15F"/>
    <w:rsid w:val="699BB7A4"/>
    <w:rsid w:val="69B9057A"/>
    <w:rsid w:val="69BEBAD8"/>
    <w:rsid w:val="69C282D9"/>
    <w:rsid w:val="69D22AC9"/>
    <w:rsid w:val="69E8A4ED"/>
    <w:rsid w:val="6A208452"/>
    <w:rsid w:val="6A22BD04"/>
    <w:rsid w:val="6A4FEE3C"/>
    <w:rsid w:val="6A627829"/>
    <w:rsid w:val="6A8AC4BC"/>
    <w:rsid w:val="6A950942"/>
    <w:rsid w:val="6AAB13C1"/>
    <w:rsid w:val="6ADF05F7"/>
    <w:rsid w:val="6AE8E28B"/>
    <w:rsid w:val="6AF6CA4B"/>
    <w:rsid w:val="6B07AD5B"/>
    <w:rsid w:val="6B0870CA"/>
    <w:rsid w:val="6B14C684"/>
    <w:rsid w:val="6B238AA7"/>
    <w:rsid w:val="6B2CCC69"/>
    <w:rsid w:val="6B2D3CFC"/>
    <w:rsid w:val="6B316AB6"/>
    <w:rsid w:val="6B3CE361"/>
    <w:rsid w:val="6B5A413B"/>
    <w:rsid w:val="6B63EE8F"/>
    <w:rsid w:val="6BA67197"/>
    <w:rsid w:val="6BA73372"/>
    <w:rsid w:val="6BC012E2"/>
    <w:rsid w:val="6BC345E8"/>
    <w:rsid w:val="6BC697CD"/>
    <w:rsid w:val="6BEB6FAF"/>
    <w:rsid w:val="6C07DE85"/>
    <w:rsid w:val="6C32A00B"/>
    <w:rsid w:val="6C4B53A7"/>
    <w:rsid w:val="6C5828B2"/>
    <w:rsid w:val="6C668DF9"/>
    <w:rsid w:val="6C69C778"/>
    <w:rsid w:val="6C8C9A46"/>
    <w:rsid w:val="6C944424"/>
    <w:rsid w:val="6CB8EC5F"/>
    <w:rsid w:val="6CF88092"/>
    <w:rsid w:val="6D34DB4E"/>
    <w:rsid w:val="6D3E3AF0"/>
    <w:rsid w:val="6D43721C"/>
    <w:rsid w:val="6D4385A6"/>
    <w:rsid w:val="6D48CAAE"/>
    <w:rsid w:val="6D55A52B"/>
    <w:rsid w:val="6D8A55FB"/>
    <w:rsid w:val="6DA37798"/>
    <w:rsid w:val="6DA3AFAF"/>
    <w:rsid w:val="6DB15E51"/>
    <w:rsid w:val="6DB4B787"/>
    <w:rsid w:val="6DBA1F68"/>
    <w:rsid w:val="6DC23C4D"/>
    <w:rsid w:val="6DE8B45C"/>
    <w:rsid w:val="6DF87991"/>
    <w:rsid w:val="6DFE5E9A"/>
    <w:rsid w:val="6E092E2F"/>
    <w:rsid w:val="6E251730"/>
    <w:rsid w:val="6E286AA7"/>
    <w:rsid w:val="6E3F68BE"/>
    <w:rsid w:val="6E5BEF41"/>
    <w:rsid w:val="6E97DE4B"/>
    <w:rsid w:val="6EA71B4A"/>
    <w:rsid w:val="6EA9AD21"/>
    <w:rsid w:val="6EC4CE66"/>
    <w:rsid w:val="6EC6402F"/>
    <w:rsid w:val="6EC6AB18"/>
    <w:rsid w:val="6EC923CB"/>
    <w:rsid w:val="6EE619A4"/>
    <w:rsid w:val="6EEC830B"/>
    <w:rsid w:val="6EF35EC6"/>
    <w:rsid w:val="6F12B460"/>
    <w:rsid w:val="6F1A028B"/>
    <w:rsid w:val="6F2B238A"/>
    <w:rsid w:val="6F318811"/>
    <w:rsid w:val="6F369706"/>
    <w:rsid w:val="6F427469"/>
    <w:rsid w:val="6F5FF662"/>
    <w:rsid w:val="6F7D4CA4"/>
    <w:rsid w:val="6F8B9792"/>
    <w:rsid w:val="6FA41B59"/>
    <w:rsid w:val="6FBA0996"/>
    <w:rsid w:val="6FBB852E"/>
    <w:rsid w:val="6FDAA591"/>
    <w:rsid w:val="6FE8B68A"/>
    <w:rsid w:val="6FFA879F"/>
    <w:rsid w:val="700F013C"/>
    <w:rsid w:val="701B75BF"/>
    <w:rsid w:val="70232E3A"/>
    <w:rsid w:val="7039143C"/>
    <w:rsid w:val="704E0E00"/>
    <w:rsid w:val="70537BEC"/>
    <w:rsid w:val="7066B9F2"/>
    <w:rsid w:val="7072D504"/>
    <w:rsid w:val="707661D4"/>
    <w:rsid w:val="70769E45"/>
    <w:rsid w:val="708E24C9"/>
    <w:rsid w:val="70969B2C"/>
    <w:rsid w:val="7097A892"/>
    <w:rsid w:val="70A09237"/>
    <w:rsid w:val="70BB84EF"/>
    <w:rsid w:val="70BFEB4F"/>
    <w:rsid w:val="70D10F30"/>
    <w:rsid w:val="70E03E47"/>
    <w:rsid w:val="7109AF54"/>
    <w:rsid w:val="712115EB"/>
    <w:rsid w:val="7122A441"/>
    <w:rsid w:val="71351F1E"/>
    <w:rsid w:val="7152CA06"/>
    <w:rsid w:val="7167BD80"/>
    <w:rsid w:val="7192F87A"/>
    <w:rsid w:val="71B6FA96"/>
    <w:rsid w:val="71BA8888"/>
    <w:rsid w:val="71CCC600"/>
    <w:rsid w:val="71F4CB68"/>
    <w:rsid w:val="720D8597"/>
    <w:rsid w:val="7214D97C"/>
    <w:rsid w:val="722BC908"/>
    <w:rsid w:val="724FBA14"/>
    <w:rsid w:val="726E6217"/>
    <w:rsid w:val="7272B80E"/>
    <w:rsid w:val="72B5520D"/>
    <w:rsid w:val="72B5DEED"/>
    <w:rsid w:val="72C2A7DF"/>
    <w:rsid w:val="72E4DA4D"/>
    <w:rsid w:val="72F09540"/>
    <w:rsid w:val="72FAADA3"/>
    <w:rsid w:val="72FC9635"/>
    <w:rsid w:val="72FEE51F"/>
    <w:rsid w:val="73047745"/>
    <w:rsid w:val="730C2F64"/>
    <w:rsid w:val="731345A2"/>
    <w:rsid w:val="731FCB1E"/>
    <w:rsid w:val="732D082C"/>
    <w:rsid w:val="735584CC"/>
    <w:rsid w:val="73673631"/>
    <w:rsid w:val="73775020"/>
    <w:rsid w:val="73921ECC"/>
    <w:rsid w:val="73935F85"/>
    <w:rsid w:val="739442C1"/>
    <w:rsid w:val="73B28D9E"/>
    <w:rsid w:val="73B5CEA1"/>
    <w:rsid w:val="73C2EF6F"/>
    <w:rsid w:val="73CC0431"/>
    <w:rsid w:val="73CE2C16"/>
    <w:rsid w:val="73CFEB64"/>
    <w:rsid w:val="73E79180"/>
    <w:rsid w:val="73F51CEB"/>
    <w:rsid w:val="74068233"/>
    <w:rsid w:val="74384136"/>
    <w:rsid w:val="743B3C78"/>
    <w:rsid w:val="746CBFE0"/>
    <w:rsid w:val="74804AFF"/>
    <w:rsid w:val="7489AE45"/>
    <w:rsid w:val="748C9C4F"/>
    <w:rsid w:val="748D0190"/>
    <w:rsid w:val="74AB1D72"/>
    <w:rsid w:val="74ACB109"/>
    <w:rsid w:val="74B7239E"/>
    <w:rsid w:val="74C220B5"/>
    <w:rsid w:val="74C256BC"/>
    <w:rsid w:val="74D07473"/>
    <w:rsid w:val="74E9DE35"/>
    <w:rsid w:val="7523B5D0"/>
    <w:rsid w:val="752E922E"/>
    <w:rsid w:val="753BBFCB"/>
    <w:rsid w:val="7544331B"/>
    <w:rsid w:val="75456238"/>
    <w:rsid w:val="754ED18C"/>
    <w:rsid w:val="7565FA49"/>
    <w:rsid w:val="7566277C"/>
    <w:rsid w:val="7579C4D6"/>
    <w:rsid w:val="757ACC88"/>
    <w:rsid w:val="75A7F148"/>
    <w:rsid w:val="75AB657D"/>
    <w:rsid w:val="75E6AB86"/>
    <w:rsid w:val="7608F11E"/>
    <w:rsid w:val="7622CB98"/>
    <w:rsid w:val="7627D87D"/>
    <w:rsid w:val="7650B57C"/>
    <w:rsid w:val="7653B592"/>
    <w:rsid w:val="765F0BB3"/>
    <w:rsid w:val="7666648C"/>
    <w:rsid w:val="767F480B"/>
    <w:rsid w:val="767F5182"/>
    <w:rsid w:val="76870C08"/>
    <w:rsid w:val="76B1F1D8"/>
    <w:rsid w:val="76B9D3CB"/>
    <w:rsid w:val="76C2C808"/>
    <w:rsid w:val="76E8A24D"/>
    <w:rsid w:val="76F492A0"/>
    <w:rsid w:val="7700CE8B"/>
    <w:rsid w:val="7705032E"/>
    <w:rsid w:val="77164361"/>
    <w:rsid w:val="7723A537"/>
    <w:rsid w:val="772F84AA"/>
    <w:rsid w:val="773084C2"/>
    <w:rsid w:val="77327037"/>
    <w:rsid w:val="77352120"/>
    <w:rsid w:val="7735FEA9"/>
    <w:rsid w:val="77455FD8"/>
    <w:rsid w:val="77489F69"/>
    <w:rsid w:val="77495B1E"/>
    <w:rsid w:val="774D5409"/>
    <w:rsid w:val="775AF7D1"/>
    <w:rsid w:val="77973BB2"/>
    <w:rsid w:val="779EEB9D"/>
    <w:rsid w:val="77A49761"/>
    <w:rsid w:val="77AAA807"/>
    <w:rsid w:val="77BD8281"/>
    <w:rsid w:val="77E1F4E6"/>
    <w:rsid w:val="77E545CF"/>
    <w:rsid w:val="7801BE2B"/>
    <w:rsid w:val="78255EFC"/>
    <w:rsid w:val="783062CE"/>
    <w:rsid w:val="783AA754"/>
    <w:rsid w:val="785453F3"/>
    <w:rsid w:val="786DE21C"/>
    <w:rsid w:val="7872F553"/>
    <w:rsid w:val="78980442"/>
    <w:rsid w:val="78A2AF09"/>
    <w:rsid w:val="78A4BE48"/>
    <w:rsid w:val="78AB99AA"/>
    <w:rsid w:val="78AF2BBE"/>
    <w:rsid w:val="78C6B4FE"/>
    <w:rsid w:val="78E1026D"/>
    <w:rsid w:val="78EB3A27"/>
    <w:rsid w:val="78F6E16E"/>
    <w:rsid w:val="7900591E"/>
    <w:rsid w:val="791C0BE1"/>
    <w:rsid w:val="79362125"/>
    <w:rsid w:val="79478E55"/>
    <w:rsid w:val="795567FA"/>
    <w:rsid w:val="796C2FB3"/>
    <w:rsid w:val="796E7AAD"/>
    <w:rsid w:val="7980291C"/>
    <w:rsid w:val="7985D435"/>
    <w:rsid w:val="79A53323"/>
    <w:rsid w:val="79AEB927"/>
    <w:rsid w:val="79D1FECF"/>
    <w:rsid w:val="79DBCB99"/>
    <w:rsid w:val="79E7810A"/>
    <w:rsid w:val="79F5D2D3"/>
    <w:rsid w:val="7A089480"/>
    <w:rsid w:val="7A470E19"/>
    <w:rsid w:val="7A656CCF"/>
    <w:rsid w:val="7A76CA6E"/>
    <w:rsid w:val="7A7E0752"/>
    <w:rsid w:val="7A9B85CC"/>
    <w:rsid w:val="7A9C8D7E"/>
    <w:rsid w:val="7AAAA5E3"/>
    <w:rsid w:val="7AB7DC42"/>
    <w:rsid w:val="7AC940BB"/>
    <w:rsid w:val="7ACDA4CB"/>
    <w:rsid w:val="7ACDB453"/>
    <w:rsid w:val="7AD7537A"/>
    <w:rsid w:val="7AD7F9C4"/>
    <w:rsid w:val="7AF54EFA"/>
    <w:rsid w:val="7AF9A9F9"/>
    <w:rsid w:val="7B236D60"/>
    <w:rsid w:val="7B252031"/>
    <w:rsid w:val="7B32C3FA"/>
    <w:rsid w:val="7B4C176F"/>
    <w:rsid w:val="7B54468A"/>
    <w:rsid w:val="7B591FB9"/>
    <w:rsid w:val="7B5BA89D"/>
    <w:rsid w:val="7B6816FD"/>
    <w:rsid w:val="7B78A5F7"/>
    <w:rsid w:val="7B7F141C"/>
    <w:rsid w:val="7B993FCF"/>
    <w:rsid w:val="7B9B874E"/>
    <w:rsid w:val="7BA9DBB1"/>
    <w:rsid w:val="7BBF8163"/>
    <w:rsid w:val="7BC7458A"/>
    <w:rsid w:val="7BC862C3"/>
    <w:rsid w:val="7C090D18"/>
    <w:rsid w:val="7C4145C0"/>
    <w:rsid w:val="7C5DAB83"/>
    <w:rsid w:val="7C5FB4F8"/>
    <w:rsid w:val="7C6AE68E"/>
    <w:rsid w:val="7C87D7CD"/>
    <w:rsid w:val="7C89340F"/>
    <w:rsid w:val="7C928021"/>
    <w:rsid w:val="7CA067E9"/>
    <w:rsid w:val="7CA45D08"/>
    <w:rsid w:val="7CCCC735"/>
    <w:rsid w:val="7CCDF625"/>
    <w:rsid w:val="7CD15CC2"/>
    <w:rsid w:val="7CD192F8"/>
    <w:rsid w:val="7CD4F770"/>
    <w:rsid w:val="7CEFB74E"/>
    <w:rsid w:val="7CF4F01A"/>
    <w:rsid w:val="7D0E5F1D"/>
    <w:rsid w:val="7D1B23AB"/>
    <w:rsid w:val="7D3861B7"/>
    <w:rsid w:val="7D86196E"/>
    <w:rsid w:val="7DA13AAD"/>
    <w:rsid w:val="7DA1B948"/>
    <w:rsid w:val="7DA4EB0E"/>
    <w:rsid w:val="7DA78B8B"/>
    <w:rsid w:val="7DB8530D"/>
    <w:rsid w:val="7DBC6017"/>
    <w:rsid w:val="7DBECEAC"/>
    <w:rsid w:val="7DD9E524"/>
    <w:rsid w:val="7DF0B961"/>
    <w:rsid w:val="7DF38609"/>
    <w:rsid w:val="7DF63583"/>
    <w:rsid w:val="7E25CC7F"/>
    <w:rsid w:val="7E396DD6"/>
    <w:rsid w:val="7E549069"/>
    <w:rsid w:val="7E65F6F1"/>
    <w:rsid w:val="7E6B2815"/>
    <w:rsid w:val="7E761B4E"/>
    <w:rsid w:val="7EA0DBA2"/>
    <w:rsid w:val="7EA4AC3A"/>
    <w:rsid w:val="7EB65292"/>
    <w:rsid w:val="7ECA1B47"/>
    <w:rsid w:val="7ECC3A68"/>
    <w:rsid w:val="7EE9E466"/>
    <w:rsid w:val="7EF10A2C"/>
    <w:rsid w:val="7F1E2135"/>
    <w:rsid w:val="7F32522D"/>
    <w:rsid w:val="7F3EE71C"/>
    <w:rsid w:val="7F4121C1"/>
    <w:rsid w:val="7F582C72"/>
    <w:rsid w:val="7F5D5949"/>
    <w:rsid w:val="7F61282E"/>
    <w:rsid w:val="7F76A3D5"/>
    <w:rsid w:val="7F87B2F6"/>
    <w:rsid w:val="7FBEB1CC"/>
    <w:rsid w:val="7FBEF675"/>
    <w:rsid w:val="7FD9F067"/>
    <w:rsid w:val="7FEFFB28"/>
    <w:rsid w:val="7FF344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095186"/>
  <w15:chartTrackingRefBased/>
  <w15:docId w15:val="{191A4F4D-9A9C-46BF-8AEE-864EF7204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overflowPunct w:val="0"/>
      <w:autoSpaceDE w:val="0"/>
      <w:autoSpaceDN w:val="0"/>
      <w:adjustRightInd w:val="0"/>
      <w:jc w:val="both"/>
      <w:textAlignment w:val="baseline"/>
    </w:pPr>
    <w:rPr>
      <w:kern w:val="14"/>
    </w:rPr>
  </w:style>
  <w:style w:type="paragraph" w:styleId="Heading1">
    <w:name w:val="heading 1"/>
    <w:basedOn w:val="Normal"/>
    <w:link w:val="Heading1Char"/>
    <w:uiPriority w:val="9"/>
    <w:qFormat/>
    <w:rsid w:val="00D83502"/>
    <w:pPr>
      <w:suppressAutoHyphens w:val="0"/>
      <w:overflowPunct/>
      <w:autoSpaceDE/>
      <w:autoSpaceDN/>
      <w:adjustRightInd/>
      <w:spacing w:before="100" w:beforeAutospacing="1" w:after="100" w:afterAutospacing="1"/>
      <w:jc w:val="left"/>
      <w:textAlignment w:val="auto"/>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pPr>
    <w:rPr>
      <w:rFonts w:ascii="Arial" w:hAnsi="Arial"/>
      <w:b/>
      <w:caps/>
    </w:rPr>
  </w:style>
  <w:style w:type="paragraph" w:styleId="BodyTextIndent">
    <w:name w:val="Body Text Indent"/>
    <w:basedOn w:val="Normal"/>
    <w:link w:val="BodyTextIndentChar"/>
    <w:pPr>
      <w:ind w:firstLine="360"/>
    </w:pPr>
  </w:style>
  <w:style w:type="paragraph" w:customStyle="1" w:styleId="AcknowledgmentsClauseTitle">
    <w:name w:val="Acknowledgments Clause Title"/>
    <w:basedOn w:val="Normal"/>
    <w:next w:val="BodyTextIndent"/>
    <w:pPr>
      <w:keepNext/>
      <w:spacing w:before="240"/>
    </w:pPr>
    <w:rPr>
      <w:rFonts w:ascii="Arial" w:hAnsi="Arial"/>
      <w:b/>
      <w:caps/>
    </w:rPr>
  </w:style>
  <w:style w:type="paragraph" w:customStyle="1" w:styleId="Affiliation">
    <w:name w:val="Affiliation"/>
    <w:basedOn w:val="Normal"/>
    <w:pPr>
      <w:jc w:val="center"/>
    </w:pPr>
    <w:rPr>
      <w:rFonts w:ascii="Arial" w:hAnsi="Arial"/>
    </w:rPr>
  </w:style>
  <w:style w:type="paragraph" w:customStyle="1" w:styleId="Author">
    <w:name w:val="Author"/>
    <w:basedOn w:val="Normal"/>
    <w:next w:val="Affiliation"/>
    <w:pPr>
      <w:keepNext/>
      <w:jc w:val="center"/>
    </w:pPr>
    <w:rPr>
      <w:rFonts w:ascii="Arial" w:hAnsi="Arial"/>
      <w:b/>
    </w:rPr>
  </w:style>
  <w:style w:type="paragraph" w:customStyle="1" w:styleId="DocumentNumber">
    <w:name w:val="Document Number"/>
    <w:basedOn w:val="Normal"/>
    <w:next w:val="BodyTextIndent"/>
    <w:pPr>
      <w:spacing w:before="900"/>
      <w:jc w:val="right"/>
    </w:pPr>
    <w:rPr>
      <w:rFonts w:ascii="Arial" w:hAnsi="Arial"/>
      <w:b/>
      <w:sz w:val="36"/>
    </w:rPr>
  </w:style>
  <w:style w:type="paragraph" w:customStyle="1" w:styleId="EquationNumber">
    <w:name w:val="Equation Number"/>
    <w:basedOn w:val="Normal"/>
    <w:next w:val="BodyTextIndent"/>
    <w:pPr>
      <w:jc w:val="right"/>
    </w:pPr>
  </w:style>
  <w:style w:type="paragraph" w:customStyle="1" w:styleId="FigureCaption">
    <w:name w:val="Figure Caption"/>
    <w:basedOn w:val="Normal"/>
    <w:next w:val="BodyTextIndent"/>
    <w:pPr>
      <w:jc w:val="center"/>
    </w:pPr>
    <w:rPr>
      <w:rFonts w:ascii="Arial" w:hAnsi="Arial"/>
      <w:b/>
    </w:rPr>
  </w:style>
  <w:style w:type="paragraph" w:styleId="Footer">
    <w:name w:val="footer"/>
    <w:basedOn w:val="Normal"/>
    <w:next w:val="Header"/>
    <w:pPr>
      <w:tabs>
        <w:tab w:val="center" w:pos="5760"/>
        <w:tab w:val="right" w:pos="10800"/>
      </w:tabs>
    </w:pPr>
  </w:style>
  <w:style w:type="paragraph" w:styleId="Header">
    <w:name w:val="header"/>
    <w:basedOn w:val="Normal"/>
    <w:next w:val="Footer"/>
  </w:style>
  <w:style w:type="paragraph" w:styleId="FootnoteText">
    <w:name w:val="footnote text"/>
    <w:basedOn w:val="Normal"/>
    <w:semiHidden/>
    <w:pPr>
      <w:ind w:firstLine="360"/>
    </w:pPr>
    <w:rPr>
      <w:sz w:val="16"/>
    </w:rPr>
  </w:style>
  <w:style w:type="paragraph" w:customStyle="1" w:styleId="NomenclatureClauseTitle">
    <w:name w:val="Nomenclature Clause Title"/>
    <w:basedOn w:val="Normal"/>
    <w:next w:val="BodyTextIndent"/>
    <w:pPr>
      <w:keepNext/>
      <w:spacing w:before="240"/>
    </w:pPr>
    <w:rPr>
      <w:rFonts w:ascii="Arial" w:hAnsi="Arial"/>
      <w:b/>
      <w:caps/>
    </w:rPr>
  </w:style>
  <w:style w:type="paragraph" w:customStyle="1" w:styleId="ReferencesClauseTitle">
    <w:name w:val="References Clause Title"/>
    <w:basedOn w:val="Normal"/>
    <w:next w:val="BodyTextIndent"/>
    <w:pPr>
      <w:keepNext/>
      <w:spacing w:before="240"/>
    </w:pPr>
    <w:rPr>
      <w:rFonts w:ascii="Arial" w:hAnsi="Arial"/>
      <w:b/>
      <w:caps/>
    </w:rPr>
  </w:style>
  <w:style w:type="paragraph" w:customStyle="1" w:styleId="TableCaption">
    <w:name w:val="Table Caption"/>
    <w:basedOn w:val="Normal"/>
    <w:next w:val="BodyTextIndent"/>
    <w:pPr>
      <w:jc w:val="center"/>
    </w:pPr>
    <w:rPr>
      <w:rFonts w:ascii="Arial" w:hAnsi="Arial"/>
      <w:b/>
    </w:rPr>
  </w:style>
  <w:style w:type="paragraph" w:customStyle="1" w:styleId="TextHeading1">
    <w:name w:val="Text Heading 1"/>
    <w:basedOn w:val="Normal"/>
    <w:next w:val="BodyTextIndent"/>
    <w:pPr>
      <w:keepNext/>
      <w:spacing w:before="240"/>
    </w:pPr>
    <w:rPr>
      <w:rFonts w:ascii="Arial" w:hAnsi="Arial"/>
      <w:b/>
      <w:caps/>
    </w:rPr>
  </w:style>
  <w:style w:type="paragraph" w:customStyle="1" w:styleId="TextHeading2">
    <w:name w:val="Text Heading 2"/>
    <w:basedOn w:val="Normal"/>
    <w:next w:val="BodyTextIndent"/>
    <w:pPr>
      <w:keepNext/>
      <w:spacing w:before="240"/>
    </w:pPr>
    <w:rPr>
      <w:rFonts w:ascii="Arial" w:hAnsi="Arial"/>
      <w:b/>
      <w:u w:val="single"/>
    </w:rPr>
  </w:style>
  <w:style w:type="paragraph" w:customStyle="1" w:styleId="TextHeading3">
    <w:name w:val="Text Heading 3"/>
    <w:basedOn w:val="Normal"/>
    <w:next w:val="BodyTextIndent"/>
    <w:pPr>
      <w:spacing w:before="240"/>
      <w:ind w:left="360"/>
    </w:pPr>
    <w:rPr>
      <w:rFonts w:ascii="Arial" w:hAnsi="Arial"/>
      <w:b/>
      <w:u w:val="single"/>
    </w:rPr>
  </w:style>
  <w:style w:type="paragraph" w:styleId="Title">
    <w:name w:val="Title"/>
    <w:basedOn w:val="Normal"/>
    <w:qFormat/>
    <w:pPr>
      <w:spacing w:before="760"/>
      <w:jc w:val="center"/>
    </w:pPr>
    <w:rPr>
      <w:rFonts w:ascii="Arial" w:hAnsi="Arial"/>
      <w:b/>
      <w:caps/>
      <w:sz w:val="24"/>
    </w:rPr>
  </w:style>
  <w:style w:type="paragraph" w:styleId="PlainText">
    <w:name w:val="Plain Text"/>
    <w:basedOn w:val="Normal"/>
    <w:pPr>
      <w:suppressAutoHyphens w:val="0"/>
      <w:overflowPunct/>
      <w:autoSpaceDE/>
      <w:autoSpaceDN/>
      <w:adjustRightInd/>
      <w:jc w:val="left"/>
      <w:textAlignment w:val="auto"/>
    </w:pPr>
    <w:rPr>
      <w:rFonts w:ascii="Courier New" w:hAnsi="Courier New" w:cs="Courier New"/>
      <w:kern w:val="0"/>
    </w:rPr>
  </w:style>
  <w:style w:type="table" w:styleId="TableGrid">
    <w:name w:val="Table Grid"/>
    <w:basedOn w:val="TableNormal"/>
    <w:rsid w:val="00A24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244CF"/>
    <w:rPr>
      <w:color w:val="808080"/>
    </w:rPr>
  </w:style>
  <w:style w:type="paragraph" w:styleId="Caption">
    <w:name w:val="caption"/>
    <w:basedOn w:val="Normal"/>
    <w:next w:val="Normal"/>
    <w:unhideWhenUsed/>
    <w:qFormat/>
    <w:rsid w:val="00123058"/>
    <w:pPr>
      <w:spacing w:after="200"/>
    </w:pPr>
    <w:rPr>
      <w:i/>
      <w:iCs/>
      <w:color w:val="44546A" w:themeColor="text2"/>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BodyTextIndentChar">
    <w:name w:val="Body Text Indent Char"/>
    <w:basedOn w:val="DefaultParagraphFont"/>
    <w:link w:val="BodyTextIndent"/>
    <w:rsid w:val="008170E9"/>
    <w:rPr>
      <w:kern w:val="14"/>
    </w:rPr>
  </w:style>
  <w:style w:type="character" w:styleId="CommentReference">
    <w:name w:val="annotation reference"/>
    <w:basedOn w:val="DefaultParagraphFont"/>
    <w:rsid w:val="00B43526"/>
    <w:rPr>
      <w:sz w:val="16"/>
      <w:szCs w:val="16"/>
    </w:rPr>
  </w:style>
  <w:style w:type="paragraph" w:styleId="CommentText">
    <w:name w:val="annotation text"/>
    <w:basedOn w:val="Normal"/>
    <w:link w:val="CommentTextChar"/>
    <w:rsid w:val="00B43526"/>
  </w:style>
  <w:style w:type="character" w:customStyle="1" w:styleId="CommentTextChar">
    <w:name w:val="Comment Text Char"/>
    <w:basedOn w:val="DefaultParagraphFont"/>
    <w:link w:val="CommentText"/>
    <w:rsid w:val="00B43526"/>
    <w:rPr>
      <w:kern w:val="14"/>
    </w:rPr>
  </w:style>
  <w:style w:type="paragraph" w:styleId="CommentSubject">
    <w:name w:val="annotation subject"/>
    <w:basedOn w:val="CommentText"/>
    <w:next w:val="CommentText"/>
    <w:link w:val="CommentSubjectChar"/>
    <w:rsid w:val="00B43526"/>
    <w:rPr>
      <w:b/>
      <w:bCs/>
    </w:rPr>
  </w:style>
  <w:style w:type="character" w:customStyle="1" w:styleId="CommentSubjectChar">
    <w:name w:val="Comment Subject Char"/>
    <w:basedOn w:val="CommentTextChar"/>
    <w:link w:val="CommentSubject"/>
    <w:rsid w:val="00B43526"/>
    <w:rPr>
      <w:b/>
      <w:bCs/>
      <w:kern w:val="14"/>
    </w:rPr>
  </w:style>
  <w:style w:type="character" w:styleId="UnresolvedMention">
    <w:name w:val="Unresolved Mention"/>
    <w:basedOn w:val="DefaultParagraphFont"/>
    <w:uiPriority w:val="99"/>
    <w:semiHidden/>
    <w:unhideWhenUsed/>
    <w:rsid w:val="00424292"/>
    <w:rPr>
      <w:color w:val="605E5C"/>
      <w:shd w:val="clear" w:color="auto" w:fill="E1DFDD"/>
    </w:rPr>
  </w:style>
  <w:style w:type="character" w:styleId="Mention">
    <w:name w:val="Mention"/>
    <w:basedOn w:val="DefaultParagraphFont"/>
    <w:uiPriority w:val="99"/>
    <w:unhideWhenUsed/>
    <w:rsid w:val="002C777D"/>
    <w:rPr>
      <w:color w:val="2B579A"/>
      <w:shd w:val="clear" w:color="auto" w:fill="E1DFDD"/>
    </w:rPr>
  </w:style>
  <w:style w:type="character" w:customStyle="1" w:styleId="Heading1Char">
    <w:name w:val="Heading 1 Char"/>
    <w:basedOn w:val="DefaultParagraphFont"/>
    <w:link w:val="Heading1"/>
    <w:uiPriority w:val="9"/>
    <w:rsid w:val="00D83502"/>
    <w:rPr>
      <w:b/>
      <w:bCs/>
      <w:kern w:val="36"/>
      <w:sz w:val="48"/>
      <w:szCs w:val="48"/>
    </w:rPr>
  </w:style>
  <w:style w:type="character" w:customStyle="1" w:styleId="a-size-extra-large">
    <w:name w:val="a-size-extra-large"/>
    <w:basedOn w:val="DefaultParagraphFont"/>
    <w:rsid w:val="00D83502"/>
  </w:style>
  <w:style w:type="paragraph" w:styleId="ListParagraph">
    <w:name w:val="List Paragraph"/>
    <w:basedOn w:val="Normal"/>
    <w:uiPriority w:val="34"/>
    <w:qFormat/>
    <w:rsid w:val="00D83502"/>
    <w:pPr>
      <w:ind w:left="720"/>
      <w:contextualSpacing/>
    </w:pPr>
  </w:style>
  <w:style w:type="paragraph" w:styleId="NormalWeb">
    <w:name w:val="Normal (Web)"/>
    <w:basedOn w:val="Normal"/>
    <w:uiPriority w:val="99"/>
    <w:unhideWhenUsed/>
    <w:rsid w:val="00F96987"/>
    <w:pPr>
      <w:suppressAutoHyphens w:val="0"/>
      <w:overflowPunct/>
      <w:autoSpaceDE/>
      <w:autoSpaceDN/>
      <w:adjustRightInd/>
      <w:spacing w:before="100" w:beforeAutospacing="1" w:after="100" w:afterAutospacing="1"/>
      <w:jc w:val="left"/>
      <w:textAlignment w:val="auto"/>
    </w:pPr>
    <w:rPr>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492">
      <w:bodyDiv w:val="1"/>
      <w:marLeft w:val="0"/>
      <w:marRight w:val="0"/>
      <w:marTop w:val="0"/>
      <w:marBottom w:val="0"/>
      <w:divBdr>
        <w:top w:val="none" w:sz="0" w:space="0" w:color="auto"/>
        <w:left w:val="none" w:sz="0" w:space="0" w:color="auto"/>
        <w:bottom w:val="none" w:sz="0" w:space="0" w:color="auto"/>
        <w:right w:val="none" w:sz="0" w:space="0" w:color="auto"/>
      </w:divBdr>
      <w:divsChild>
        <w:div w:id="745222811">
          <w:marLeft w:val="0"/>
          <w:marRight w:val="0"/>
          <w:marTop w:val="0"/>
          <w:marBottom w:val="0"/>
          <w:divBdr>
            <w:top w:val="none" w:sz="0" w:space="0" w:color="auto"/>
            <w:left w:val="none" w:sz="0" w:space="0" w:color="auto"/>
            <w:bottom w:val="none" w:sz="0" w:space="0" w:color="auto"/>
            <w:right w:val="none" w:sz="0" w:space="0" w:color="auto"/>
          </w:divBdr>
          <w:divsChild>
            <w:div w:id="201133901">
              <w:marLeft w:val="0"/>
              <w:marRight w:val="0"/>
              <w:marTop w:val="0"/>
              <w:marBottom w:val="0"/>
              <w:divBdr>
                <w:top w:val="none" w:sz="0" w:space="0" w:color="auto"/>
                <w:left w:val="none" w:sz="0" w:space="0" w:color="auto"/>
                <w:bottom w:val="none" w:sz="0" w:space="0" w:color="auto"/>
                <w:right w:val="none" w:sz="0" w:space="0" w:color="auto"/>
              </w:divBdr>
            </w:div>
            <w:div w:id="201938211">
              <w:marLeft w:val="0"/>
              <w:marRight w:val="0"/>
              <w:marTop w:val="0"/>
              <w:marBottom w:val="0"/>
              <w:divBdr>
                <w:top w:val="none" w:sz="0" w:space="0" w:color="auto"/>
                <w:left w:val="none" w:sz="0" w:space="0" w:color="auto"/>
                <w:bottom w:val="none" w:sz="0" w:space="0" w:color="auto"/>
                <w:right w:val="none" w:sz="0" w:space="0" w:color="auto"/>
              </w:divBdr>
            </w:div>
            <w:div w:id="225575996">
              <w:marLeft w:val="0"/>
              <w:marRight w:val="0"/>
              <w:marTop w:val="0"/>
              <w:marBottom w:val="0"/>
              <w:divBdr>
                <w:top w:val="none" w:sz="0" w:space="0" w:color="auto"/>
                <w:left w:val="none" w:sz="0" w:space="0" w:color="auto"/>
                <w:bottom w:val="none" w:sz="0" w:space="0" w:color="auto"/>
                <w:right w:val="none" w:sz="0" w:space="0" w:color="auto"/>
              </w:divBdr>
            </w:div>
            <w:div w:id="233704781">
              <w:marLeft w:val="0"/>
              <w:marRight w:val="0"/>
              <w:marTop w:val="0"/>
              <w:marBottom w:val="0"/>
              <w:divBdr>
                <w:top w:val="none" w:sz="0" w:space="0" w:color="auto"/>
                <w:left w:val="none" w:sz="0" w:space="0" w:color="auto"/>
                <w:bottom w:val="none" w:sz="0" w:space="0" w:color="auto"/>
                <w:right w:val="none" w:sz="0" w:space="0" w:color="auto"/>
              </w:divBdr>
            </w:div>
            <w:div w:id="284041428">
              <w:marLeft w:val="0"/>
              <w:marRight w:val="0"/>
              <w:marTop w:val="0"/>
              <w:marBottom w:val="0"/>
              <w:divBdr>
                <w:top w:val="none" w:sz="0" w:space="0" w:color="auto"/>
                <w:left w:val="none" w:sz="0" w:space="0" w:color="auto"/>
                <w:bottom w:val="none" w:sz="0" w:space="0" w:color="auto"/>
                <w:right w:val="none" w:sz="0" w:space="0" w:color="auto"/>
              </w:divBdr>
            </w:div>
            <w:div w:id="299501187">
              <w:marLeft w:val="0"/>
              <w:marRight w:val="0"/>
              <w:marTop w:val="0"/>
              <w:marBottom w:val="0"/>
              <w:divBdr>
                <w:top w:val="none" w:sz="0" w:space="0" w:color="auto"/>
                <w:left w:val="none" w:sz="0" w:space="0" w:color="auto"/>
                <w:bottom w:val="none" w:sz="0" w:space="0" w:color="auto"/>
                <w:right w:val="none" w:sz="0" w:space="0" w:color="auto"/>
              </w:divBdr>
            </w:div>
            <w:div w:id="328757571">
              <w:marLeft w:val="0"/>
              <w:marRight w:val="0"/>
              <w:marTop w:val="0"/>
              <w:marBottom w:val="0"/>
              <w:divBdr>
                <w:top w:val="none" w:sz="0" w:space="0" w:color="auto"/>
                <w:left w:val="none" w:sz="0" w:space="0" w:color="auto"/>
                <w:bottom w:val="none" w:sz="0" w:space="0" w:color="auto"/>
                <w:right w:val="none" w:sz="0" w:space="0" w:color="auto"/>
              </w:divBdr>
            </w:div>
            <w:div w:id="420877304">
              <w:marLeft w:val="0"/>
              <w:marRight w:val="0"/>
              <w:marTop w:val="0"/>
              <w:marBottom w:val="0"/>
              <w:divBdr>
                <w:top w:val="none" w:sz="0" w:space="0" w:color="auto"/>
                <w:left w:val="none" w:sz="0" w:space="0" w:color="auto"/>
                <w:bottom w:val="none" w:sz="0" w:space="0" w:color="auto"/>
                <w:right w:val="none" w:sz="0" w:space="0" w:color="auto"/>
              </w:divBdr>
            </w:div>
            <w:div w:id="481628279">
              <w:marLeft w:val="0"/>
              <w:marRight w:val="0"/>
              <w:marTop w:val="0"/>
              <w:marBottom w:val="0"/>
              <w:divBdr>
                <w:top w:val="none" w:sz="0" w:space="0" w:color="auto"/>
                <w:left w:val="none" w:sz="0" w:space="0" w:color="auto"/>
                <w:bottom w:val="none" w:sz="0" w:space="0" w:color="auto"/>
                <w:right w:val="none" w:sz="0" w:space="0" w:color="auto"/>
              </w:divBdr>
            </w:div>
            <w:div w:id="522091937">
              <w:marLeft w:val="0"/>
              <w:marRight w:val="0"/>
              <w:marTop w:val="0"/>
              <w:marBottom w:val="0"/>
              <w:divBdr>
                <w:top w:val="none" w:sz="0" w:space="0" w:color="auto"/>
                <w:left w:val="none" w:sz="0" w:space="0" w:color="auto"/>
                <w:bottom w:val="none" w:sz="0" w:space="0" w:color="auto"/>
                <w:right w:val="none" w:sz="0" w:space="0" w:color="auto"/>
              </w:divBdr>
            </w:div>
            <w:div w:id="629746568">
              <w:marLeft w:val="0"/>
              <w:marRight w:val="0"/>
              <w:marTop w:val="0"/>
              <w:marBottom w:val="0"/>
              <w:divBdr>
                <w:top w:val="none" w:sz="0" w:space="0" w:color="auto"/>
                <w:left w:val="none" w:sz="0" w:space="0" w:color="auto"/>
                <w:bottom w:val="none" w:sz="0" w:space="0" w:color="auto"/>
                <w:right w:val="none" w:sz="0" w:space="0" w:color="auto"/>
              </w:divBdr>
            </w:div>
            <w:div w:id="668098336">
              <w:marLeft w:val="0"/>
              <w:marRight w:val="0"/>
              <w:marTop w:val="0"/>
              <w:marBottom w:val="0"/>
              <w:divBdr>
                <w:top w:val="none" w:sz="0" w:space="0" w:color="auto"/>
                <w:left w:val="none" w:sz="0" w:space="0" w:color="auto"/>
                <w:bottom w:val="none" w:sz="0" w:space="0" w:color="auto"/>
                <w:right w:val="none" w:sz="0" w:space="0" w:color="auto"/>
              </w:divBdr>
            </w:div>
            <w:div w:id="692532732">
              <w:marLeft w:val="0"/>
              <w:marRight w:val="0"/>
              <w:marTop w:val="0"/>
              <w:marBottom w:val="0"/>
              <w:divBdr>
                <w:top w:val="none" w:sz="0" w:space="0" w:color="auto"/>
                <w:left w:val="none" w:sz="0" w:space="0" w:color="auto"/>
                <w:bottom w:val="none" w:sz="0" w:space="0" w:color="auto"/>
                <w:right w:val="none" w:sz="0" w:space="0" w:color="auto"/>
              </w:divBdr>
            </w:div>
            <w:div w:id="809831559">
              <w:marLeft w:val="0"/>
              <w:marRight w:val="0"/>
              <w:marTop w:val="0"/>
              <w:marBottom w:val="0"/>
              <w:divBdr>
                <w:top w:val="none" w:sz="0" w:space="0" w:color="auto"/>
                <w:left w:val="none" w:sz="0" w:space="0" w:color="auto"/>
                <w:bottom w:val="none" w:sz="0" w:space="0" w:color="auto"/>
                <w:right w:val="none" w:sz="0" w:space="0" w:color="auto"/>
              </w:divBdr>
            </w:div>
            <w:div w:id="814181493">
              <w:marLeft w:val="0"/>
              <w:marRight w:val="0"/>
              <w:marTop w:val="0"/>
              <w:marBottom w:val="0"/>
              <w:divBdr>
                <w:top w:val="none" w:sz="0" w:space="0" w:color="auto"/>
                <w:left w:val="none" w:sz="0" w:space="0" w:color="auto"/>
                <w:bottom w:val="none" w:sz="0" w:space="0" w:color="auto"/>
                <w:right w:val="none" w:sz="0" w:space="0" w:color="auto"/>
              </w:divBdr>
            </w:div>
            <w:div w:id="840509374">
              <w:marLeft w:val="0"/>
              <w:marRight w:val="0"/>
              <w:marTop w:val="0"/>
              <w:marBottom w:val="0"/>
              <w:divBdr>
                <w:top w:val="none" w:sz="0" w:space="0" w:color="auto"/>
                <w:left w:val="none" w:sz="0" w:space="0" w:color="auto"/>
                <w:bottom w:val="none" w:sz="0" w:space="0" w:color="auto"/>
                <w:right w:val="none" w:sz="0" w:space="0" w:color="auto"/>
              </w:divBdr>
            </w:div>
            <w:div w:id="858397635">
              <w:marLeft w:val="0"/>
              <w:marRight w:val="0"/>
              <w:marTop w:val="0"/>
              <w:marBottom w:val="0"/>
              <w:divBdr>
                <w:top w:val="none" w:sz="0" w:space="0" w:color="auto"/>
                <w:left w:val="none" w:sz="0" w:space="0" w:color="auto"/>
                <w:bottom w:val="none" w:sz="0" w:space="0" w:color="auto"/>
                <w:right w:val="none" w:sz="0" w:space="0" w:color="auto"/>
              </w:divBdr>
            </w:div>
            <w:div w:id="890963507">
              <w:marLeft w:val="0"/>
              <w:marRight w:val="0"/>
              <w:marTop w:val="0"/>
              <w:marBottom w:val="0"/>
              <w:divBdr>
                <w:top w:val="none" w:sz="0" w:space="0" w:color="auto"/>
                <w:left w:val="none" w:sz="0" w:space="0" w:color="auto"/>
                <w:bottom w:val="none" w:sz="0" w:space="0" w:color="auto"/>
                <w:right w:val="none" w:sz="0" w:space="0" w:color="auto"/>
              </w:divBdr>
            </w:div>
            <w:div w:id="933394742">
              <w:marLeft w:val="0"/>
              <w:marRight w:val="0"/>
              <w:marTop w:val="0"/>
              <w:marBottom w:val="0"/>
              <w:divBdr>
                <w:top w:val="none" w:sz="0" w:space="0" w:color="auto"/>
                <w:left w:val="none" w:sz="0" w:space="0" w:color="auto"/>
                <w:bottom w:val="none" w:sz="0" w:space="0" w:color="auto"/>
                <w:right w:val="none" w:sz="0" w:space="0" w:color="auto"/>
              </w:divBdr>
            </w:div>
            <w:div w:id="982195505">
              <w:marLeft w:val="0"/>
              <w:marRight w:val="0"/>
              <w:marTop w:val="0"/>
              <w:marBottom w:val="0"/>
              <w:divBdr>
                <w:top w:val="none" w:sz="0" w:space="0" w:color="auto"/>
                <w:left w:val="none" w:sz="0" w:space="0" w:color="auto"/>
                <w:bottom w:val="none" w:sz="0" w:space="0" w:color="auto"/>
                <w:right w:val="none" w:sz="0" w:space="0" w:color="auto"/>
              </w:divBdr>
            </w:div>
            <w:div w:id="1022903410">
              <w:marLeft w:val="0"/>
              <w:marRight w:val="0"/>
              <w:marTop w:val="0"/>
              <w:marBottom w:val="0"/>
              <w:divBdr>
                <w:top w:val="none" w:sz="0" w:space="0" w:color="auto"/>
                <w:left w:val="none" w:sz="0" w:space="0" w:color="auto"/>
                <w:bottom w:val="none" w:sz="0" w:space="0" w:color="auto"/>
                <w:right w:val="none" w:sz="0" w:space="0" w:color="auto"/>
              </w:divBdr>
            </w:div>
            <w:div w:id="1024475489">
              <w:marLeft w:val="0"/>
              <w:marRight w:val="0"/>
              <w:marTop w:val="0"/>
              <w:marBottom w:val="0"/>
              <w:divBdr>
                <w:top w:val="none" w:sz="0" w:space="0" w:color="auto"/>
                <w:left w:val="none" w:sz="0" w:space="0" w:color="auto"/>
                <w:bottom w:val="none" w:sz="0" w:space="0" w:color="auto"/>
                <w:right w:val="none" w:sz="0" w:space="0" w:color="auto"/>
              </w:divBdr>
            </w:div>
            <w:div w:id="1076515220">
              <w:marLeft w:val="0"/>
              <w:marRight w:val="0"/>
              <w:marTop w:val="0"/>
              <w:marBottom w:val="0"/>
              <w:divBdr>
                <w:top w:val="none" w:sz="0" w:space="0" w:color="auto"/>
                <w:left w:val="none" w:sz="0" w:space="0" w:color="auto"/>
                <w:bottom w:val="none" w:sz="0" w:space="0" w:color="auto"/>
                <w:right w:val="none" w:sz="0" w:space="0" w:color="auto"/>
              </w:divBdr>
            </w:div>
            <w:div w:id="1082022203">
              <w:marLeft w:val="0"/>
              <w:marRight w:val="0"/>
              <w:marTop w:val="0"/>
              <w:marBottom w:val="0"/>
              <w:divBdr>
                <w:top w:val="none" w:sz="0" w:space="0" w:color="auto"/>
                <w:left w:val="none" w:sz="0" w:space="0" w:color="auto"/>
                <w:bottom w:val="none" w:sz="0" w:space="0" w:color="auto"/>
                <w:right w:val="none" w:sz="0" w:space="0" w:color="auto"/>
              </w:divBdr>
            </w:div>
            <w:div w:id="1109397261">
              <w:marLeft w:val="0"/>
              <w:marRight w:val="0"/>
              <w:marTop w:val="0"/>
              <w:marBottom w:val="0"/>
              <w:divBdr>
                <w:top w:val="none" w:sz="0" w:space="0" w:color="auto"/>
                <w:left w:val="none" w:sz="0" w:space="0" w:color="auto"/>
                <w:bottom w:val="none" w:sz="0" w:space="0" w:color="auto"/>
                <w:right w:val="none" w:sz="0" w:space="0" w:color="auto"/>
              </w:divBdr>
            </w:div>
            <w:div w:id="1126048752">
              <w:marLeft w:val="0"/>
              <w:marRight w:val="0"/>
              <w:marTop w:val="0"/>
              <w:marBottom w:val="0"/>
              <w:divBdr>
                <w:top w:val="none" w:sz="0" w:space="0" w:color="auto"/>
                <w:left w:val="none" w:sz="0" w:space="0" w:color="auto"/>
                <w:bottom w:val="none" w:sz="0" w:space="0" w:color="auto"/>
                <w:right w:val="none" w:sz="0" w:space="0" w:color="auto"/>
              </w:divBdr>
            </w:div>
            <w:div w:id="1164249036">
              <w:marLeft w:val="0"/>
              <w:marRight w:val="0"/>
              <w:marTop w:val="0"/>
              <w:marBottom w:val="0"/>
              <w:divBdr>
                <w:top w:val="none" w:sz="0" w:space="0" w:color="auto"/>
                <w:left w:val="none" w:sz="0" w:space="0" w:color="auto"/>
                <w:bottom w:val="none" w:sz="0" w:space="0" w:color="auto"/>
                <w:right w:val="none" w:sz="0" w:space="0" w:color="auto"/>
              </w:divBdr>
            </w:div>
            <w:div w:id="1170801149">
              <w:marLeft w:val="0"/>
              <w:marRight w:val="0"/>
              <w:marTop w:val="0"/>
              <w:marBottom w:val="0"/>
              <w:divBdr>
                <w:top w:val="none" w:sz="0" w:space="0" w:color="auto"/>
                <w:left w:val="none" w:sz="0" w:space="0" w:color="auto"/>
                <w:bottom w:val="none" w:sz="0" w:space="0" w:color="auto"/>
                <w:right w:val="none" w:sz="0" w:space="0" w:color="auto"/>
              </w:divBdr>
            </w:div>
            <w:div w:id="1199732641">
              <w:marLeft w:val="0"/>
              <w:marRight w:val="0"/>
              <w:marTop w:val="0"/>
              <w:marBottom w:val="0"/>
              <w:divBdr>
                <w:top w:val="none" w:sz="0" w:space="0" w:color="auto"/>
                <w:left w:val="none" w:sz="0" w:space="0" w:color="auto"/>
                <w:bottom w:val="none" w:sz="0" w:space="0" w:color="auto"/>
                <w:right w:val="none" w:sz="0" w:space="0" w:color="auto"/>
              </w:divBdr>
            </w:div>
            <w:div w:id="1283150651">
              <w:marLeft w:val="0"/>
              <w:marRight w:val="0"/>
              <w:marTop w:val="0"/>
              <w:marBottom w:val="0"/>
              <w:divBdr>
                <w:top w:val="none" w:sz="0" w:space="0" w:color="auto"/>
                <w:left w:val="none" w:sz="0" w:space="0" w:color="auto"/>
                <w:bottom w:val="none" w:sz="0" w:space="0" w:color="auto"/>
                <w:right w:val="none" w:sz="0" w:space="0" w:color="auto"/>
              </w:divBdr>
            </w:div>
            <w:div w:id="1347172471">
              <w:marLeft w:val="0"/>
              <w:marRight w:val="0"/>
              <w:marTop w:val="0"/>
              <w:marBottom w:val="0"/>
              <w:divBdr>
                <w:top w:val="none" w:sz="0" w:space="0" w:color="auto"/>
                <w:left w:val="none" w:sz="0" w:space="0" w:color="auto"/>
                <w:bottom w:val="none" w:sz="0" w:space="0" w:color="auto"/>
                <w:right w:val="none" w:sz="0" w:space="0" w:color="auto"/>
              </w:divBdr>
            </w:div>
            <w:div w:id="1369721256">
              <w:marLeft w:val="0"/>
              <w:marRight w:val="0"/>
              <w:marTop w:val="0"/>
              <w:marBottom w:val="0"/>
              <w:divBdr>
                <w:top w:val="none" w:sz="0" w:space="0" w:color="auto"/>
                <w:left w:val="none" w:sz="0" w:space="0" w:color="auto"/>
                <w:bottom w:val="none" w:sz="0" w:space="0" w:color="auto"/>
                <w:right w:val="none" w:sz="0" w:space="0" w:color="auto"/>
              </w:divBdr>
            </w:div>
            <w:div w:id="1416122064">
              <w:marLeft w:val="0"/>
              <w:marRight w:val="0"/>
              <w:marTop w:val="0"/>
              <w:marBottom w:val="0"/>
              <w:divBdr>
                <w:top w:val="none" w:sz="0" w:space="0" w:color="auto"/>
                <w:left w:val="none" w:sz="0" w:space="0" w:color="auto"/>
                <w:bottom w:val="none" w:sz="0" w:space="0" w:color="auto"/>
                <w:right w:val="none" w:sz="0" w:space="0" w:color="auto"/>
              </w:divBdr>
            </w:div>
            <w:div w:id="1459690297">
              <w:marLeft w:val="0"/>
              <w:marRight w:val="0"/>
              <w:marTop w:val="0"/>
              <w:marBottom w:val="0"/>
              <w:divBdr>
                <w:top w:val="none" w:sz="0" w:space="0" w:color="auto"/>
                <w:left w:val="none" w:sz="0" w:space="0" w:color="auto"/>
                <w:bottom w:val="none" w:sz="0" w:space="0" w:color="auto"/>
                <w:right w:val="none" w:sz="0" w:space="0" w:color="auto"/>
              </w:divBdr>
            </w:div>
            <w:div w:id="1474129594">
              <w:marLeft w:val="0"/>
              <w:marRight w:val="0"/>
              <w:marTop w:val="0"/>
              <w:marBottom w:val="0"/>
              <w:divBdr>
                <w:top w:val="none" w:sz="0" w:space="0" w:color="auto"/>
                <w:left w:val="none" w:sz="0" w:space="0" w:color="auto"/>
                <w:bottom w:val="none" w:sz="0" w:space="0" w:color="auto"/>
                <w:right w:val="none" w:sz="0" w:space="0" w:color="auto"/>
              </w:divBdr>
            </w:div>
            <w:div w:id="1524246779">
              <w:marLeft w:val="0"/>
              <w:marRight w:val="0"/>
              <w:marTop w:val="0"/>
              <w:marBottom w:val="0"/>
              <w:divBdr>
                <w:top w:val="none" w:sz="0" w:space="0" w:color="auto"/>
                <w:left w:val="none" w:sz="0" w:space="0" w:color="auto"/>
                <w:bottom w:val="none" w:sz="0" w:space="0" w:color="auto"/>
                <w:right w:val="none" w:sz="0" w:space="0" w:color="auto"/>
              </w:divBdr>
            </w:div>
            <w:div w:id="1530295415">
              <w:marLeft w:val="0"/>
              <w:marRight w:val="0"/>
              <w:marTop w:val="0"/>
              <w:marBottom w:val="0"/>
              <w:divBdr>
                <w:top w:val="none" w:sz="0" w:space="0" w:color="auto"/>
                <w:left w:val="none" w:sz="0" w:space="0" w:color="auto"/>
                <w:bottom w:val="none" w:sz="0" w:space="0" w:color="auto"/>
                <w:right w:val="none" w:sz="0" w:space="0" w:color="auto"/>
              </w:divBdr>
            </w:div>
            <w:div w:id="1583874388">
              <w:marLeft w:val="0"/>
              <w:marRight w:val="0"/>
              <w:marTop w:val="0"/>
              <w:marBottom w:val="0"/>
              <w:divBdr>
                <w:top w:val="none" w:sz="0" w:space="0" w:color="auto"/>
                <w:left w:val="none" w:sz="0" w:space="0" w:color="auto"/>
                <w:bottom w:val="none" w:sz="0" w:space="0" w:color="auto"/>
                <w:right w:val="none" w:sz="0" w:space="0" w:color="auto"/>
              </w:divBdr>
            </w:div>
            <w:div w:id="1605840683">
              <w:marLeft w:val="0"/>
              <w:marRight w:val="0"/>
              <w:marTop w:val="0"/>
              <w:marBottom w:val="0"/>
              <w:divBdr>
                <w:top w:val="none" w:sz="0" w:space="0" w:color="auto"/>
                <w:left w:val="none" w:sz="0" w:space="0" w:color="auto"/>
                <w:bottom w:val="none" w:sz="0" w:space="0" w:color="auto"/>
                <w:right w:val="none" w:sz="0" w:space="0" w:color="auto"/>
              </w:divBdr>
            </w:div>
            <w:div w:id="1689139059">
              <w:marLeft w:val="0"/>
              <w:marRight w:val="0"/>
              <w:marTop w:val="0"/>
              <w:marBottom w:val="0"/>
              <w:divBdr>
                <w:top w:val="none" w:sz="0" w:space="0" w:color="auto"/>
                <w:left w:val="none" w:sz="0" w:space="0" w:color="auto"/>
                <w:bottom w:val="none" w:sz="0" w:space="0" w:color="auto"/>
                <w:right w:val="none" w:sz="0" w:space="0" w:color="auto"/>
              </w:divBdr>
            </w:div>
            <w:div w:id="1721705213">
              <w:marLeft w:val="0"/>
              <w:marRight w:val="0"/>
              <w:marTop w:val="0"/>
              <w:marBottom w:val="0"/>
              <w:divBdr>
                <w:top w:val="none" w:sz="0" w:space="0" w:color="auto"/>
                <w:left w:val="none" w:sz="0" w:space="0" w:color="auto"/>
                <w:bottom w:val="none" w:sz="0" w:space="0" w:color="auto"/>
                <w:right w:val="none" w:sz="0" w:space="0" w:color="auto"/>
              </w:divBdr>
            </w:div>
            <w:div w:id="1789809598">
              <w:marLeft w:val="0"/>
              <w:marRight w:val="0"/>
              <w:marTop w:val="0"/>
              <w:marBottom w:val="0"/>
              <w:divBdr>
                <w:top w:val="none" w:sz="0" w:space="0" w:color="auto"/>
                <w:left w:val="none" w:sz="0" w:space="0" w:color="auto"/>
                <w:bottom w:val="none" w:sz="0" w:space="0" w:color="auto"/>
                <w:right w:val="none" w:sz="0" w:space="0" w:color="auto"/>
              </w:divBdr>
            </w:div>
            <w:div w:id="1791821493">
              <w:marLeft w:val="0"/>
              <w:marRight w:val="0"/>
              <w:marTop w:val="0"/>
              <w:marBottom w:val="0"/>
              <w:divBdr>
                <w:top w:val="none" w:sz="0" w:space="0" w:color="auto"/>
                <w:left w:val="none" w:sz="0" w:space="0" w:color="auto"/>
                <w:bottom w:val="none" w:sz="0" w:space="0" w:color="auto"/>
                <w:right w:val="none" w:sz="0" w:space="0" w:color="auto"/>
              </w:divBdr>
            </w:div>
            <w:div w:id="1837068671">
              <w:marLeft w:val="0"/>
              <w:marRight w:val="0"/>
              <w:marTop w:val="0"/>
              <w:marBottom w:val="0"/>
              <w:divBdr>
                <w:top w:val="none" w:sz="0" w:space="0" w:color="auto"/>
                <w:left w:val="none" w:sz="0" w:space="0" w:color="auto"/>
                <w:bottom w:val="none" w:sz="0" w:space="0" w:color="auto"/>
                <w:right w:val="none" w:sz="0" w:space="0" w:color="auto"/>
              </w:divBdr>
            </w:div>
            <w:div w:id="1849372310">
              <w:marLeft w:val="0"/>
              <w:marRight w:val="0"/>
              <w:marTop w:val="0"/>
              <w:marBottom w:val="0"/>
              <w:divBdr>
                <w:top w:val="none" w:sz="0" w:space="0" w:color="auto"/>
                <w:left w:val="none" w:sz="0" w:space="0" w:color="auto"/>
                <w:bottom w:val="none" w:sz="0" w:space="0" w:color="auto"/>
                <w:right w:val="none" w:sz="0" w:space="0" w:color="auto"/>
              </w:divBdr>
            </w:div>
            <w:div w:id="1864512035">
              <w:marLeft w:val="0"/>
              <w:marRight w:val="0"/>
              <w:marTop w:val="0"/>
              <w:marBottom w:val="0"/>
              <w:divBdr>
                <w:top w:val="none" w:sz="0" w:space="0" w:color="auto"/>
                <w:left w:val="none" w:sz="0" w:space="0" w:color="auto"/>
                <w:bottom w:val="none" w:sz="0" w:space="0" w:color="auto"/>
                <w:right w:val="none" w:sz="0" w:space="0" w:color="auto"/>
              </w:divBdr>
            </w:div>
            <w:div w:id="1962881160">
              <w:marLeft w:val="0"/>
              <w:marRight w:val="0"/>
              <w:marTop w:val="0"/>
              <w:marBottom w:val="0"/>
              <w:divBdr>
                <w:top w:val="none" w:sz="0" w:space="0" w:color="auto"/>
                <w:left w:val="none" w:sz="0" w:space="0" w:color="auto"/>
                <w:bottom w:val="none" w:sz="0" w:space="0" w:color="auto"/>
                <w:right w:val="none" w:sz="0" w:space="0" w:color="auto"/>
              </w:divBdr>
            </w:div>
            <w:div w:id="1978532079">
              <w:marLeft w:val="0"/>
              <w:marRight w:val="0"/>
              <w:marTop w:val="0"/>
              <w:marBottom w:val="0"/>
              <w:divBdr>
                <w:top w:val="none" w:sz="0" w:space="0" w:color="auto"/>
                <w:left w:val="none" w:sz="0" w:space="0" w:color="auto"/>
                <w:bottom w:val="none" w:sz="0" w:space="0" w:color="auto"/>
                <w:right w:val="none" w:sz="0" w:space="0" w:color="auto"/>
              </w:divBdr>
            </w:div>
            <w:div w:id="2019501771">
              <w:marLeft w:val="0"/>
              <w:marRight w:val="0"/>
              <w:marTop w:val="0"/>
              <w:marBottom w:val="0"/>
              <w:divBdr>
                <w:top w:val="none" w:sz="0" w:space="0" w:color="auto"/>
                <w:left w:val="none" w:sz="0" w:space="0" w:color="auto"/>
                <w:bottom w:val="none" w:sz="0" w:space="0" w:color="auto"/>
                <w:right w:val="none" w:sz="0" w:space="0" w:color="auto"/>
              </w:divBdr>
            </w:div>
            <w:div w:id="213119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6060">
      <w:bodyDiv w:val="1"/>
      <w:marLeft w:val="0"/>
      <w:marRight w:val="0"/>
      <w:marTop w:val="0"/>
      <w:marBottom w:val="0"/>
      <w:divBdr>
        <w:top w:val="none" w:sz="0" w:space="0" w:color="auto"/>
        <w:left w:val="none" w:sz="0" w:space="0" w:color="auto"/>
        <w:bottom w:val="none" w:sz="0" w:space="0" w:color="auto"/>
        <w:right w:val="none" w:sz="0" w:space="0" w:color="auto"/>
      </w:divBdr>
    </w:div>
    <w:div w:id="124547387">
      <w:bodyDiv w:val="1"/>
      <w:marLeft w:val="0"/>
      <w:marRight w:val="0"/>
      <w:marTop w:val="0"/>
      <w:marBottom w:val="0"/>
      <w:divBdr>
        <w:top w:val="none" w:sz="0" w:space="0" w:color="auto"/>
        <w:left w:val="none" w:sz="0" w:space="0" w:color="auto"/>
        <w:bottom w:val="none" w:sz="0" w:space="0" w:color="auto"/>
        <w:right w:val="none" w:sz="0" w:space="0" w:color="auto"/>
      </w:divBdr>
    </w:div>
    <w:div w:id="445539290">
      <w:bodyDiv w:val="1"/>
      <w:marLeft w:val="0"/>
      <w:marRight w:val="0"/>
      <w:marTop w:val="0"/>
      <w:marBottom w:val="0"/>
      <w:divBdr>
        <w:top w:val="none" w:sz="0" w:space="0" w:color="auto"/>
        <w:left w:val="none" w:sz="0" w:space="0" w:color="auto"/>
        <w:bottom w:val="none" w:sz="0" w:space="0" w:color="auto"/>
        <w:right w:val="none" w:sz="0" w:space="0" w:color="auto"/>
      </w:divBdr>
    </w:div>
    <w:div w:id="471408324">
      <w:bodyDiv w:val="1"/>
      <w:marLeft w:val="0"/>
      <w:marRight w:val="0"/>
      <w:marTop w:val="0"/>
      <w:marBottom w:val="0"/>
      <w:divBdr>
        <w:top w:val="none" w:sz="0" w:space="0" w:color="auto"/>
        <w:left w:val="none" w:sz="0" w:space="0" w:color="auto"/>
        <w:bottom w:val="none" w:sz="0" w:space="0" w:color="auto"/>
        <w:right w:val="none" w:sz="0" w:space="0" w:color="auto"/>
      </w:divBdr>
    </w:div>
    <w:div w:id="512383710">
      <w:bodyDiv w:val="1"/>
      <w:marLeft w:val="0"/>
      <w:marRight w:val="0"/>
      <w:marTop w:val="0"/>
      <w:marBottom w:val="0"/>
      <w:divBdr>
        <w:top w:val="none" w:sz="0" w:space="0" w:color="auto"/>
        <w:left w:val="none" w:sz="0" w:space="0" w:color="auto"/>
        <w:bottom w:val="none" w:sz="0" w:space="0" w:color="auto"/>
        <w:right w:val="none" w:sz="0" w:space="0" w:color="auto"/>
      </w:divBdr>
    </w:div>
    <w:div w:id="540090851">
      <w:bodyDiv w:val="1"/>
      <w:marLeft w:val="0"/>
      <w:marRight w:val="0"/>
      <w:marTop w:val="0"/>
      <w:marBottom w:val="0"/>
      <w:divBdr>
        <w:top w:val="none" w:sz="0" w:space="0" w:color="auto"/>
        <w:left w:val="none" w:sz="0" w:space="0" w:color="auto"/>
        <w:bottom w:val="none" w:sz="0" w:space="0" w:color="auto"/>
        <w:right w:val="none" w:sz="0" w:space="0" w:color="auto"/>
      </w:divBdr>
    </w:div>
    <w:div w:id="631324981">
      <w:bodyDiv w:val="1"/>
      <w:marLeft w:val="0"/>
      <w:marRight w:val="0"/>
      <w:marTop w:val="0"/>
      <w:marBottom w:val="0"/>
      <w:divBdr>
        <w:top w:val="none" w:sz="0" w:space="0" w:color="auto"/>
        <w:left w:val="none" w:sz="0" w:space="0" w:color="auto"/>
        <w:bottom w:val="none" w:sz="0" w:space="0" w:color="auto"/>
        <w:right w:val="none" w:sz="0" w:space="0" w:color="auto"/>
      </w:divBdr>
    </w:div>
    <w:div w:id="698313592">
      <w:bodyDiv w:val="1"/>
      <w:marLeft w:val="0"/>
      <w:marRight w:val="0"/>
      <w:marTop w:val="0"/>
      <w:marBottom w:val="0"/>
      <w:divBdr>
        <w:top w:val="none" w:sz="0" w:space="0" w:color="auto"/>
        <w:left w:val="none" w:sz="0" w:space="0" w:color="auto"/>
        <w:bottom w:val="none" w:sz="0" w:space="0" w:color="auto"/>
        <w:right w:val="none" w:sz="0" w:space="0" w:color="auto"/>
      </w:divBdr>
    </w:div>
    <w:div w:id="819267771">
      <w:bodyDiv w:val="1"/>
      <w:marLeft w:val="0"/>
      <w:marRight w:val="0"/>
      <w:marTop w:val="0"/>
      <w:marBottom w:val="0"/>
      <w:divBdr>
        <w:top w:val="none" w:sz="0" w:space="0" w:color="auto"/>
        <w:left w:val="none" w:sz="0" w:space="0" w:color="auto"/>
        <w:bottom w:val="none" w:sz="0" w:space="0" w:color="auto"/>
        <w:right w:val="none" w:sz="0" w:space="0" w:color="auto"/>
      </w:divBdr>
    </w:div>
    <w:div w:id="860972101">
      <w:bodyDiv w:val="1"/>
      <w:marLeft w:val="0"/>
      <w:marRight w:val="0"/>
      <w:marTop w:val="0"/>
      <w:marBottom w:val="0"/>
      <w:divBdr>
        <w:top w:val="none" w:sz="0" w:space="0" w:color="auto"/>
        <w:left w:val="none" w:sz="0" w:space="0" w:color="auto"/>
        <w:bottom w:val="none" w:sz="0" w:space="0" w:color="auto"/>
        <w:right w:val="none" w:sz="0" w:space="0" w:color="auto"/>
      </w:divBdr>
    </w:div>
    <w:div w:id="923345829">
      <w:bodyDiv w:val="1"/>
      <w:marLeft w:val="0"/>
      <w:marRight w:val="0"/>
      <w:marTop w:val="0"/>
      <w:marBottom w:val="0"/>
      <w:divBdr>
        <w:top w:val="none" w:sz="0" w:space="0" w:color="auto"/>
        <w:left w:val="none" w:sz="0" w:space="0" w:color="auto"/>
        <w:bottom w:val="none" w:sz="0" w:space="0" w:color="auto"/>
        <w:right w:val="none" w:sz="0" w:space="0" w:color="auto"/>
      </w:divBdr>
    </w:div>
    <w:div w:id="978145624">
      <w:bodyDiv w:val="1"/>
      <w:marLeft w:val="0"/>
      <w:marRight w:val="0"/>
      <w:marTop w:val="0"/>
      <w:marBottom w:val="0"/>
      <w:divBdr>
        <w:top w:val="none" w:sz="0" w:space="0" w:color="auto"/>
        <w:left w:val="none" w:sz="0" w:space="0" w:color="auto"/>
        <w:bottom w:val="none" w:sz="0" w:space="0" w:color="auto"/>
        <w:right w:val="none" w:sz="0" w:space="0" w:color="auto"/>
      </w:divBdr>
    </w:div>
    <w:div w:id="1017538220">
      <w:bodyDiv w:val="1"/>
      <w:marLeft w:val="0"/>
      <w:marRight w:val="0"/>
      <w:marTop w:val="0"/>
      <w:marBottom w:val="0"/>
      <w:divBdr>
        <w:top w:val="none" w:sz="0" w:space="0" w:color="auto"/>
        <w:left w:val="none" w:sz="0" w:space="0" w:color="auto"/>
        <w:bottom w:val="none" w:sz="0" w:space="0" w:color="auto"/>
        <w:right w:val="none" w:sz="0" w:space="0" w:color="auto"/>
      </w:divBdr>
    </w:div>
    <w:div w:id="1128165293">
      <w:bodyDiv w:val="1"/>
      <w:marLeft w:val="0"/>
      <w:marRight w:val="0"/>
      <w:marTop w:val="0"/>
      <w:marBottom w:val="0"/>
      <w:divBdr>
        <w:top w:val="none" w:sz="0" w:space="0" w:color="auto"/>
        <w:left w:val="none" w:sz="0" w:space="0" w:color="auto"/>
        <w:bottom w:val="none" w:sz="0" w:space="0" w:color="auto"/>
        <w:right w:val="none" w:sz="0" w:space="0" w:color="auto"/>
      </w:divBdr>
    </w:div>
    <w:div w:id="1258176176">
      <w:bodyDiv w:val="1"/>
      <w:marLeft w:val="0"/>
      <w:marRight w:val="0"/>
      <w:marTop w:val="0"/>
      <w:marBottom w:val="0"/>
      <w:divBdr>
        <w:top w:val="none" w:sz="0" w:space="0" w:color="auto"/>
        <w:left w:val="none" w:sz="0" w:space="0" w:color="auto"/>
        <w:bottom w:val="none" w:sz="0" w:space="0" w:color="auto"/>
        <w:right w:val="none" w:sz="0" w:space="0" w:color="auto"/>
      </w:divBdr>
    </w:div>
    <w:div w:id="1269922547">
      <w:bodyDiv w:val="1"/>
      <w:marLeft w:val="0"/>
      <w:marRight w:val="0"/>
      <w:marTop w:val="0"/>
      <w:marBottom w:val="0"/>
      <w:divBdr>
        <w:top w:val="none" w:sz="0" w:space="0" w:color="auto"/>
        <w:left w:val="none" w:sz="0" w:space="0" w:color="auto"/>
        <w:bottom w:val="none" w:sz="0" w:space="0" w:color="auto"/>
        <w:right w:val="none" w:sz="0" w:space="0" w:color="auto"/>
      </w:divBdr>
    </w:div>
    <w:div w:id="1281375702">
      <w:bodyDiv w:val="1"/>
      <w:marLeft w:val="0"/>
      <w:marRight w:val="0"/>
      <w:marTop w:val="0"/>
      <w:marBottom w:val="0"/>
      <w:divBdr>
        <w:top w:val="none" w:sz="0" w:space="0" w:color="auto"/>
        <w:left w:val="none" w:sz="0" w:space="0" w:color="auto"/>
        <w:bottom w:val="none" w:sz="0" w:space="0" w:color="auto"/>
        <w:right w:val="none" w:sz="0" w:space="0" w:color="auto"/>
      </w:divBdr>
    </w:div>
    <w:div w:id="1380082741">
      <w:bodyDiv w:val="1"/>
      <w:marLeft w:val="0"/>
      <w:marRight w:val="0"/>
      <w:marTop w:val="0"/>
      <w:marBottom w:val="0"/>
      <w:divBdr>
        <w:top w:val="none" w:sz="0" w:space="0" w:color="auto"/>
        <w:left w:val="none" w:sz="0" w:space="0" w:color="auto"/>
        <w:bottom w:val="none" w:sz="0" w:space="0" w:color="auto"/>
        <w:right w:val="none" w:sz="0" w:space="0" w:color="auto"/>
      </w:divBdr>
    </w:div>
    <w:div w:id="1427578447">
      <w:bodyDiv w:val="1"/>
      <w:marLeft w:val="0"/>
      <w:marRight w:val="0"/>
      <w:marTop w:val="0"/>
      <w:marBottom w:val="0"/>
      <w:divBdr>
        <w:top w:val="none" w:sz="0" w:space="0" w:color="auto"/>
        <w:left w:val="none" w:sz="0" w:space="0" w:color="auto"/>
        <w:bottom w:val="none" w:sz="0" w:space="0" w:color="auto"/>
        <w:right w:val="none" w:sz="0" w:space="0" w:color="auto"/>
      </w:divBdr>
      <w:divsChild>
        <w:div w:id="906182579">
          <w:marLeft w:val="0"/>
          <w:marRight w:val="0"/>
          <w:marTop w:val="0"/>
          <w:marBottom w:val="0"/>
          <w:divBdr>
            <w:top w:val="none" w:sz="0" w:space="0" w:color="auto"/>
            <w:left w:val="none" w:sz="0" w:space="0" w:color="auto"/>
            <w:bottom w:val="none" w:sz="0" w:space="0" w:color="auto"/>
            <w:right w:val="none" w:sz="0" w:space="0" w:color="auto"/>
          </w:divBdr>
          <w:divsChild>
            <w:div w:id="31241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7017">
      <w:bodyDiv w:val="1"/>
      <w:marLeft w:val="0"/>
      <w:marRight w:val="0"/>
      <w:marTop w:val="0"/>
      <w:marBottom w:val="0"/>
      <w:divBdr>
        <w:top w:val="none" w:sz="0" w:space="0" w:color="auto"/>
        <w:left w:val="none" w:sz="0" w:space="0" w:color="auto"/>
        <w:bottom w:val="none" w:sz="0" w:space="0" w:color="auto"/>
        <w:right w:val="none" w:sz="0" w:space="0" w:color="auto"/>
      </w:divBdr>
    </w:div>
    <w:div w:id="1818835606">
      <w:bodyDiv w:val="1"/>
      <w:marLeft w:val="0"/>
      <w:marRight w:val="0"/>
      <w:marTop w:val="0"/>
      <w:marBottom w:val="0"/>
      <w:divBdr>
        <w:top w:val="none" w:sz="0" w:space="0" w:color="auto"/>
        <w:left w:val="none" w:sz="0" w:space="0" w:color="auto"/>
        <w:bottom w:val="none" w:sz="0" w:space="0" w:color="auto"/>
        <w:right w:val="none" w:sz="0" w:space="0" w:color="auto"/>
      </w:divBdr>
    </w:div>
    <w:div w:id="1835796357">
      <w:bodyDiv w:val="1"/>
      <w:marLeft w:val="0"/>
      <w:marRight w:val="0"/>
      <w:marTop w:val="0"/>
      <w:marBottom w:val="0"/>
      <w:divBdr>
        <w:top w:val="none" w:sz="0" w:space="0" w:color="auto"/>
        <w:left w:val="none" w:sz="0" w:space="0" w:color="auto"/>
        <w:bottom w:val="none" w:sz="0" w:space="0" w:color="auto"/>
        <w:right w:val="none" w:sz="0" w:space="0" w:color="auto"/>
      </w:divBdr>
    </w:div>
    <w:div w:id="1880166522">
      <w:bodyDiv w:val="1"/>
      <w:marLeft w:val="0"/>
      <w:marRight w:val="0"/>
      <w:marTop w:val="0"/>
      <w:marBottom w:val="0"/>
      <w:divBdr>
        <w:top w:val="none" w:sz="0" w:space="0" w:color="auto"/>
        <w:left w:val="none" w:sz="0" w:space="0" w:color="auto"/>
        <w:bottom w:val="none" w:sz="0" w:space="0" w:color="auto"/>
        <w:right w:val="none" w:sz="0" w:space="0" w:color="auto"/>
      </w:divBdr>
    </w:div>
    <w:div w:id="2054385598">
      <w:bodyDiv w:val="1"/>
      <w:marLeft w:val="0"/>
      <w:marRight w:val="0"/>
      <w:marTop w:val="0"/>
      <w:marBottom w:val="0"/>
      <w:divBdr>
        <w:top w:val="none" w:sz="0" w:space="0" w:color="auto"/>
        <w:left w:val="none" w:sz="0" w:space="0" w:color="auto"/>
        <w:bottom w:val="none" w:sz="0" w:space="0" w:color="auto"/>
        <w:right w:val="none" w:sz="0" w:space="0" w:color="auto"/>
      </w:divBdr>
    </w:div>
    <w:div w:id="205588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yperlink" Target="http://www.mcmaster.com/91595A074" TargetMode="External"/><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24.jp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doi.org/10.1115/1.1413775" TargetMode="External"/><Relationship Id="rId11" Type="http://schemas.openxmlformats.org/officeDocument/2006/relationships/header" Target="header1.xml"/><Relationship Id="rId24" Type="http://schemas.openxmlformats.org/officeDocument/2006/relationships/image" Target="media/image11.jp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makeitfrom.com/material-properties/Hardened-52100-Chromium-Steel" TargetMode="External"/><Relationship Id="rId30" Type="http://schemas.openxmlformats.org/officeDocument/2006/relationships/hyperlink" Target="http://www.palmflex.com/glove-sizing.html" TargetMode="External"/><Relationship Id="rId35" Type="http://schemas.openxmlformats.org/officeDocument/2006/relationships/image" Target="media/image17.png"/><Relationship Id="rId43" Type="http://schemas.openxmlformats.org/officeDocument/2006/relationships/image" Target="media/image25.jpg"/><Relationship Id="rId48"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fastenermart.com/din-6325-dowel-pins.html" TargetMode="External"/><Relationship Id="rId36" Type="http://schemas.openxmlformats.org/officeDocument/2006/relationships/image" Target="media/image18.png"/><Relationship Id="rId4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ASM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247fb2-2324-43c3-9f0f-8ef76d8d325f" xsi:nil="true"/>
    <lcf76f155ced4ddcb4097134ff3c332f xmlns="82208831-5ac6-4f2f-bfc7-936d2ebf130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A52ABC73339A418E921B999AD05A24" ma:contentTypeVersion="13" ma:contentTypeDescription="Create a new document." ma:contentTypeScope="" ma:versionID="88dd937f2ba9e9ab191257b49b84babf">
  <xsd:schema xmlns:xsd="http://www.w3.org/2001/XMLSchema" xmlns:xs="http://www.w3.org/2001/XMLSchema" xmlns:p="http://schemas.microsoft.com/office/2006/metadata/properties" xmlns:ns2="82208831-5ac6-4f2f-bfc7-936d2ebf130f" xmlns:ns3="02247fb2-2324-43c3-9f0f-8ef76d8d325f" targetNamespace="http://schemas.microsoft.com/office/2006/metadata/properties" ma:root="true" ma:fieldsID="f8bcc153729a5795257ed083e83fe51d" ns2:_="" ns3:_="">
    <xsd:import namespace="82208831-5ac6-4f2f-bfc7-936d2ebf130f"/>
    <xsd:import namespace="02247fb2-2324-43c3-9f0f-8ef76d8d325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08831-5ac6-4f2f-bfc7-936d2ebf13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885dce6-195b-416a-ba54-3dd5b0a2bad5"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47fb2-2324-43c3-9f0f-8ef76d8d325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277ac13-d223-4bbe-bcbf-c5ad1f638a76}" ma:internalName="TaxCatchAll" ma:showField="CatchAllData" ma:web="02247fb2-2324-43c3-9f0f-8ef76d8d325f">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B1D32-5446-48E3-AE04-FD47B485379F}">
  <ds:schemaRefs>
    <ds:schemaRef ds:uri="http://schemas.microsoft.com/office/2006/metadata/properties"/>
    <ds:schemaRef ds:uri="http://schemas.microsoft.com/office/infopath/2007/PartnerControls"/>
    <ds:schemaRef ds:uri="02247fb2-2324-43c3-9f0f-8ef76d8d325f"/>
    <ds:schemaRef ds:uri="82208831-5ac6-4f2f-bfc7-936d2ebf130f"/>
  </ds:schemaRefs>
</ds:datastoreItem>
</file>

<file path=customXml/itemProps2.xml><?xml version="1.0" encoding="utf-8"?>
<ds:datastoreItem xmlns:ds="http://schemas.openxmlformats.org/officeDocument/2006/customXml" ds:itemID="{6433F63D-75E5-4AE6-B3EA-53657B6C7C31}">
  <ds:schemaRefs>
    <ds:schemaRef ds:uri="http://schemas.microsoft.com/sharepoint/v3/contenttype/forms"/>
  </ds:schemaRefs>
</ds:datastoreItem>
</file>

<file path=customXml/itemProps3.xml><?xml version="1.0" encoding="utf-8"?>
<ds:datastoreItem xmlns:ds="http://schemas.openxmlformats.org/officeDocument/2006/customXml" ds:itemID="{D15BE18F-41E5-4BDF-A0D7-76B94F324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08831-5ac6-4f2f-bfc7-936d2ebf130f"/>
    <ds:schemaRef ds:uri="02247fb2-2324-43c3-9f0f-8ef76d8d3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BBDAC-75D9-4AE9-9DF5-6B7AA71F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ASME.dot</Template>
  <TotalTime>0</TotalTime>
  <Pages>1</Pages>
  <Words>7481</Words>
  <Characters>42647</Characters>
  <Application>Microsoft Office Word</Application>
  <DocSecurity>4</DocSecurity>
  <Lines>355</Lines>
  <Paragraphs>100</Paragraphs>
  <ScaleCrop>false</ScaleCrop>
  <Company/>
  <LinksUpToDate>false</LinksUpToDate>
  <CharactersWithSpaces>50028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dc:title>
  <dc:subject/>
  <dc:creator>Howard Kaikow</dc:creator>
  <cp:keywords/>
  <dc:description/>
  <cp:lastModifiedBy>Moore, Joseph</cp:lastModifiedBy>
  <cp:revision>1717</cp:revision>
  <cp:lastPrinted>2023-04-27T07:48:00Z</cp:lastPrinted>
  <dcterms:created xsi:type="dcterms:W3CDTF">2021-02-26T10:20:00Z</dcterms:created>
  <dcterms:modified xsi:type="dcterms:W3CDTF">2023-04-27T05:01:00Z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0x01010057A52ABC73339A418E921B999AD05A24</vt:lpwstr>
  </property>
  <property fmtid="{D5CDD505-2E9C-101B-9397-08002B2CF9AE}" pid="3" name="MediaServiceImageTags">
    <vt:lpwstr/>
  </property>
</Properties>
</file>